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378767-П/2018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декабря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Смирновой Валентины Михайловны на нарушение ее конституционных прав пунктом 1 части 1 статьи 128 и частью 1 статьи 218 Кодекса административного судопроизводства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Н.В.Мельникова, Ю.Д.Рудкина, О.С.Хохряковой, В.Г.Ярославцева, рассмотрев вопрос о возможности принятия жалобы гражданки В.М.Смирновой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В.М.Смирнова оспаривает конституционность следующих норм Кодекса административного судопроизводства Российской Федерации: пункта 1 части 1 статьи 128, в соответствии с которым, если иное не предусмотрено названным Кодексом, судья отказывает в принятии административного искового заявления в случае, если административное исковое заявление не подлежит рассмотрению и разрешению судом в порядке административного судопроизводства, поскольку это заявление рассматривается и разрешается в ином судебном порядке, в том числе судом в 2 порядке гражданского или уголовного судопроизводства либо арбитражным судом в порядке, предусмотренном арбитражным процессуальным законодательством; части 1 статьи 218, согласно которой гражданин, организация, иные лица могут обратиться в суд с требованиями об оспаривании решений, действий (бездействия) органа государственной власти, органа местного самоуправления, иного органа, организации, наделенных отдельными государственными или иными публичными полномочиями (включая решения, действия (бездействие) квалификационной коллегии судей, экзаменационной комиссии), должностного лица, государственного или муниципального служащего, если полагают, что нарушены или оспорены их права, свободы и законные интересы, созданы препятствия к осуществлению их прав, свобод и реализации законных интересов или на них незаконно возложены какие-либо обязанности; гражданин, организация, иные лица могут обратиться непосредственно в суд или оспорить решения, действия (бездействие) органа, организации, лица, наделенных государственными или иными публичными полномочиями, в вышестоящие в порядке подчиненности орган, организацию, у вышестоящего в порядке подчиненности лица либо использовать иные внесудебные процедуры урегулирования споров. Как следует из представленных материалов, постановлением суда общей юрисдикции было прекращено производство по жалобе заявительницы, поданной в порядке статьи 125 УПК Российской Федерации. Постановлением судьи Верховного Суда Российской Федерации было отказано в передаче для рассмотрения в судебном заседании суда кассационной инстанции жалобы заявительницы на данный судебный акт. Письмом заместителя Председателя Верховного Суда Российской Федерации заявительница была уведомлена об отсутствии оснований для отмены указанного постановления судьи Верховного Суда Российской Федерации. Этот ответ заявительница оспорила в городском суде, подав административное исковое заявление, в принятии которого ей было отказано со ссылкой на статью 128 КАС Российской Федерации. 3 По мнению заявительницы, оспариваемые законоположения не соответствуют статьям 15 (часть 4), 17 (часть 1), 18, 21 (часть 1), 33, 45, 46 (части 1 и 2), 47 (часть 1), 52, 53 и 55 (часть 3) Конституции Российской Федерации, поскольку не позволяют обжаловать в порядке административного судопроизводства решения, вынесенные на основании статьи 4018 УПК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Смирновой Валентины Михайловны, поскольку она не отвечает требованиям Федерального конституционного закона «О Конституционном Суде 5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