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353840-П/2018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«ЛАГОВАС» на нарушение конституционных прав и свобод положениями пунктов 5 и 75 Правил перевозок грузов автомобильным транспортом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ООО «ЛАГОВАС»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«ЛАГОВАС»,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