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Круглова Андрея Николаевича на нарушение его конституционных прав статьями 38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А.Н.Круглова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А.Н.Круглов подал в суд в порядке статьи 125 УПК Российской Федерации жалобу на постановление следователя об отказе в удовлетворении ходатайства о прекращении его уголовного преследования. Своим решением суд признал данное постановление следователя незаконным и необоснованным, с чем не согласился суд апелляционной инстанции, отменивший решение суда первой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38 УПК Российской Федерации следователь при производстве предварительного расследования по уголовному делу уполномочен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соответствии с этим Кодексом требуется получение судебного решения или согласия руководителя следственного органа (пункт 3 части второй). Статья 125 УПК Российской Федерации предусматривает возможность обжалования в суд как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так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3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Круглова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