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Гречина Сергея Ивановича на нарушение его конституционных прав статьями 125 и 38911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С.И.Гречина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были назначены судебные заседания суда апелляционной инстанции по рассмотрению жалоб гражданина С.И.Гречина на вынесенные в порядке статьи 125 УПК Российской Федерации судебные решения, которыми отказано в принятии к рассмотрению его жалоб на непринятие сотрудниками следственных и правоохранительных органов мер по рассмотрению сообщений о совершенном преступлении; при этом участие заявителя, как 2 содержащегося под стражей, было признано необязательным, и оснований для назначения защитника не 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не регламентирует порядок и особенности производства в суде апелляционной инстанции, закрепленные положениями главы 451 данного Кодекса. Статья же 38911 УПК Российской Федерации, имеющая предметом регулирования лишь назначение и подготовку заседания суда апелляционной инстанции, закрепляет, что судья, изучив поступившее уголовное дело, выносит постановление о назначении судебного заседания, в котором кроме прочего разрешает вопрос о форме участия в судебном заседании осужденного, содержащегося под стражей (пункт 5 части первой). При этом в соответствии со статьей 38912 данного Кодекса в судебном заседании суда апелляционной инстанции участие оправданного, 3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первой);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обеспечивается право участвовать в судебном заседании непосредственно либо путем использования систем видеоконференц-связи (часть вторая). Приведенные нормы не запрещают суду, проверяющему в апелляционном порядке законность и обоснованность постановления суда первой инстанции, вынесенного по правилам статьи 125 УПК Российской Федерации по жалобе лица, признать его личное участие в деле – исходя из конкретных обстоятельств дела – обязательным, не содержат положений, допускающих произвольный, необоснованный или немотивированный отказ в удовлетворении ходатайства о личном участии в деле заявителя, содержащегося под стражей и подавшего апелляционную жалобу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Гречина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