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373419-П/2018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Посохова Сергея Витальевича и Труфанова Ивана Эдуардовича на нарушение их конституционных прав статьей 40117 Уголовно-процессуального кодекса Российской Федерации и рядом положений Уголовно-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С.В.Посохова и И.Э.Труфанова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17 августа 2017 года и решением заместителя Председателя того же Суда от 4 июля 2018 года отказано в передаче для рассмотрения в судебном заседании суда кассационной инстанции поданных в защиту интересов граждан С.В.Посохова и И.Э.Труфанова кассационных жалоб об оспаривании вынесенного в их отношении в 2002 году судебного решения, а последующие обращения возвращены письмами судей от 8 августа 2018 года и от 29 августа 2018 года как повторные, поскольку не содержали новых правовых оснований.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Посохова Сергея Витальевича и Труфанова Ивана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