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29313-П/2009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содержащегося в абзацах четвертом и пятом пункта 10 статьи 89 Налогового кодекса Российской Федерации, в связи с жалобой общества с ограниченной ответственностью «Варм»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Л.М.Жарковой, судей Ю.М.Данилова, В.Д.Зорькина, С.М.Казанцева, М.И.Клеандрова, Н.В.Мельникова, Н.В.Селезнева, В.Г.Стрекозова, с участием директора ООО «Варм» А.А.Мотоса,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положения, содержащегося в абзацах четвертом и пятом пункта 10 статьи 89 Налогового кодекса Российской Федерации. Поводом к рассмотрению дела явилась жалоба ООО «Варм».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М.И.Клеандрова,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О.А.Наумова, от Генерального прокурора Российской Федерации – Т.А.Васильевой, от Министерства юстиции Российской Федерации – Д.В.Костенникова, от Федеральной налоговой службы – Н.В.Елиной,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89 «Выездная налоговая проверка» Налогового кодекса Российской Федерации, регулируя в пункте 10 осуществление повторной выездной налоговой проверки налогоплательщика, предусматривает возможность ее проведения вышестоящим налоговым органом в порядке контроля за деятельностью налогового органа, проводившего первоначальную выездную налоговую проверку (абзацы четвертый и пятый). На основании названного законоположения Управление Федеральной налоговой службы по Омской области 25 июня 2007 года назначило повторную выездную налоговую проверку в порядке контроля за деятельностью межрайонной инспекции Федеральной налоговой службы № 2 по Омской области, проводившей первоначальную выездную налоговую проверку ООО «Варм» за период с 1 января 2004 года по 31 декабря 2005 3 года, по результатам которой налогоплательщик был привлечен к налоговой ответственности за неполную уплату ряда налогов. Поскольку решением Арбитражного суда Омской области от 23 ноября 2006 года, оставленным без изменения арбитражными судами апелляционной и кассационной инстанций, решение налогового органа о привлечении ООО «Варм» к налоговой ответственности было признано частично недействительным, заявитель, полагая, что повторная выездная налоговая проверка фактически будет означать пересмотр судебного акта, в котором дана оценка результатов предыдущей налоговой проверки, вновь обратился в Арбитражный суд Омской области с требованием признать решение о проведении повторной выездной налоговой проверки незаконным. Арбитражный суд Омской области решением от 26 сентября 2007 года, оставленным без изменения арбитражными судами апелляционной и кассационной инстанций, отказал ООО «Варм» в удовлетворении этого требования, посчитав, что наличие вступившего в законную силу судебного акта, принятого в отношении результатов первоначальной выездной налоговой проверки, не может служить препятствием для назначения повторной налоговой проверки. Определением Высшего Арбитражного Суда Российской Федерации от 18 июня 2008 года ООО «Варм» отказано в передаче дела в Президиум Высшего Арбитражного Суда Российской Федерации для пересмотра судебных актов в порядке надзора. Управление Федеральной налоговой службы по Омской области, проведя повторную выездную налоговую проверку, приняло по ее результатам решение о привлечении ООО «Варм» к ответственности за неполную уплату налога на прибыль организаций и налога на добавленную стоимость и о начислении штрафов и пеней. Заявление ООО «Варм» о признании данного решения недействительным Арбитражный суд Омской области решением от 25 марта 2008 года, оставленным без изменения арбитражными судами апелляционной и кассационной инстанций, 4 удовлетворил в полном объеме, не затрагивая, однако, вопрос о правомерности проведения в отношении заявителя повторной выездной налоговой проверки. По мнению ООО «Варм», примененным в его деле положением пункта 10 статьи 89 Налогового кодекса Российской Федерации – в той мере, в какой оно понимается в правоприменительной практике как предоставляющее налоговым органам право проводить повторную выездную налоговую проверку при наличии судебного акта, содержащего оценку результатов предыдущей налоговой проверки, – нарушается право собственности, гарантированное Конституцией Российской Федерации, ее статьями 8 и 35. Таким образом, в силу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положение, содержащееся в абзацах четвертом и пятом пункта 10 статьи 89 Налогового кодекса Российской Федерации, которым регулируется правомочие вышестоящего налогового органа по осуществлению повторной выездной налоговой проверки в порядке контроля за деятельностью нижестоящего налогового органа, проводившего первоначальную проверку налогоплательщика, – применительно к случаям, когда в отношении решения, вынесенного по результатам первоначальной выездной налоговой проверки, имеется не отмененный в установленном процессуальным законом порядке судебный акт.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57 Конституции Российской Федерации каждый обязан платить законно установленные налоги и сборы. В силу данного конституционного предписания вводимый законодателем механизм регулирования налогообложения должен обеспечивать полноту и своевременность уплаты налогов и сборов и одновременно – правомерный характер связанной с их взиманием деятельности уполномоченных органов и должностных лиц. В качестве элемента правового механизма, гарантирующего исполнение конституционной обязанности по уплате налогов, выступает 5 система мер налогового контроля, каковым в соответствии с Налоговым кодексом Российской Федерации признается деятельность уполномоченных органов по контролю за соблюдением налогоплательщиками, налоговыми агентами и плательщиками сборов законодательства о налогах и сборах в порядке, установленном данным Кодексом (пункт 1 статьи 82). Налоговые органы, в свою очередь,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(пункт 1 статьи 30 Налогового кодекса Российской Федерации, статьи 1 и 2 Закона Российской Федерации от 21 марта 1991 года № 943-I «О налоговых органах Российской Федерации»). Централизованным характером системы налоговых органов предопределяется контроль вышестоящего налогового органа за деятельностью нижестоящих налоговых органов, направленный на обеспечение соблюдения ими законодательства о налогах и сборах в соответствии с принципом конституционной законности (статья 15 Конституции Российской Федерации). Одной из форм такого контроля является повторная выездная налоговая проверка, предусмотренная положением, содержащимся в абзацах четвертом и пятом пункта 10 статьи 89 Налогового кодекса Российской Федерации. Вместе с тем – исходя из природы деятельности налоговых органов, как непосредственно связанной с налоговым контролем в отношении налогоплательщиков, – проверка нижестоящего налогового органа, которая позволяет определить, насколько эффективны, законны и обоснованны принимаемые им решения, устранить недостатки в его работе и улучшить механизм взимания налогов для наиболее полной реализации публичной функции налога, по сути, невозможна без обращения к ранее проведенным мероприятиям налогового контроля в отношении конкретного налогоплательщика, в том числе без анализа его налоговой и бухгалтерской 6 отчетности и фактических обстоятельств осуществляемой им предпринимательской или иной экономической деятельности. Соответственно, как сам процесс контроля за деятельностью налогового органа в рамках повторной выездной налоговой проверки (в силу того, что перечень возможных мероприятий, а также способ, методы и порядок их проведения аналогичны элементам выездной налоговой проверки, проводимой в общем порядке), так и результаты и последствия этого контроля неизбежно отражаются на налогоплательщике, затрагивая его права и законные интересы. Следовательно, повторная выездная налоговая проверка, проводимая вышестоящим налоговым органом в порядке контроля за деятельностью налогового органа, осуществившего первоначальную выездную налоговую проверку, должна отвечать критериям необходимости, обоснованности и законности, с тем чтобы не превращаться в неправомерное обременение для налогоплательщика: как указал Конституционный Суд Российской Федерации в Постановлении от 16 июля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статьи 57 Конституции Российской Федерации, закрепленной в ней обязанности каждого платить законно установленные налоги и сборы корреспондирует право каждого не быть принужденным к уплате налогов и сборов, не отвечающих указанному критерию. Это право, как следует из данной статьи во взаимосвязи со статьей 18 Конституции Российской Федерации, определяет смысл, содержание и применение налогового законодательства, соответствующую деятельность законодательной и исполнительной власти, местного самоуправления и обеспечивается правосудием. Конституция Российской Федерации гарантирует каждому судебную защиту его прав и свобод (статья 46, часть 1). Право на судебную защиту относится к основным правам и свободам человека, оно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и не подлежит ограничению (статьи 17 (части 1 и 2) и 56 (часть 3) Конституции Российской Федерации). Как неоднократно указывал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118 (части 1 и 2) Конституции Российской Федерации правосудие в Российской Федерации осуществляется только судом посредством конституционного, гражданского, административного и уголовного судопроизводства. По смыслу данной статьи во взаимосвязи со статьей 10 Конституции Российской Федерации, именно суду принадлежит исключительное полномочие принимать окончательные решения в споре о праве, в том числе по делам, возникающим из налоговых правоотношений, что, в свою очередь, означает недопустимость преодоления вынесенного судом решения посредством юрисдикционного акта административного органа. Преодоление судебного решения путем принятия административным органом юрисдикционного акта, влекущего для участников спора, по которому было принято судебное решение, иные последствия, нежели определенные этим судебным решением, означает нарушение установленных Конституцией Российской Федерации судебных гарантий прав и свобод, не соответствует самой природе правосудия, которое осуществляется только судом, и несовместимо с конституционными принципами самостоятельности судебной власти, независимости суда и его подчинения только Конституции Российской Федерации и федеральному закону. В соответствии с правовой позицией Конституционного Суда Российской Федерации, изложенной в постановлениях от 11 мая 2005 года № 9 5-П и от 5 февраля 2007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положения, содержащегося в абзацах четвертом и пятом пункта 10 статьи 89 Налогового кодекса Российской Федерации, повторная выездная налоговая проверка осуществляется вышестоящим налоговым органом в порядке контроля за деятельностью налогового органа, проводившего первоначальную выездную налоговую проверку, и, соответственно, имеет целью обеспечение законности и обоснованности принимаемых им решений. Вместе с тем – как по буквальному смыслу данного положения, так и исходя из его взаимосвязи с другими положениями той же статьи и пункта 2 статьи 87 Налогового кодекса Российской Федерации – такая проверка является повторной выездной налоговой проверкой по 11 отношению к деятельности самого налогоплательщика и соблюдению именно им законодательства о налогах и сборах: по общему правилу, выездная налоговая проверка проводится на территории (в помещении) налогоплательщика; ее предметом является правильность исчисления и своевременность уплаты налогов; при этом у налогоплательщика могут быть истребованы необходимые для проверки документы и проведены экспертизы (пункты 1, 4, 9 и 12 статьи 89); если при проведении повторной выездной налоговой проверки выявляется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 (данное положение, содержащееся в абзаце седьмом пункта 10 статьи 89, в силу статьи 7 Федерального закона от 27 июля 2006 года № 137-ФЗ применяется к правоотношениям, возникающим в связи с проведением повторной выездной налоговой проверки, в случае, если решение о проведении первоначальной выездной налоговой проверки было принято после 1 января 2007 года);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статьей 92 данного Кодекса (пункт 13 статьи 89);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12 сокрыты, изменены или заменены, производится выемка этих документов в порядке, предусмотренном статьей 94 данного Кодекса (пункт 14 статьи 89). Таким образом, осуществляя повторную выездную налоговую проверку с целью контроля деятельности нижестоящего налогового органа, вышестоящий налоговый орган фактически заново и в полном объеме проверяет деятельность налогоплательщика за тот налоговый период, который уже был предметом выездной налоговой проверки. В результате не исключается – на основе повторного изучения тех же документов, исследования тех же фактических обстоятельств – переоценка выводов, сделанных в ходе первоначальной выездной налоговой проверки, и, соответственно, принятие юрисдикционного акта, которым по-новому определяются конкретные права и обязанности налогоплательщика применительно к тому же налоговому периоду, в том числе могут быть выявлены недоимки по налогам и начислены соответствующие пени. При этом положение, содержащееся в абзацах четвертом и пятом пункта 10 статьи 89 Налогового кодекса Российской Федерации, исходя из его места в системе норм налогового законодательства, позволяет вышестоящему налоговому органу проводить повторную выездную налоговую проверку в порядке контроля за деятельностью налогового органа, осуществившего первоначальную налоговую проверку, и в тех случаях, когда спор между налогоплательщиком и налоговым органом был разрешен судом. Данное законоположение, как показывает практика его реализации (в том числе в конкретном деле заявителя) во взаимосвязи с другими положениями той же статьи, по существу, допускает принятие вышестоящим налоговым органом решения, влекущего изменение прав и обязанностей налогоплательщика, определенных не пересмотренным и не отмененным в установленном процессуальным законом порядке судебным актом, принятым по спору того же налогоплательщика и нижестоящего налогового органа, в противоречие с ранее установленными судом фактическими обстоятельствами и имеющимися в деле доказательствами, подтвержденными этим судебным актом. 13 Такое регулирование нарушает право на судебную защиту, гарантированное статьей 46 (часть 1) Конституции Российской Федерации, и не согласуется с предписаниями ее статей 10, 118 (части 1 и 2) и 120, определяющими самостоятельность и независимость судебной власти, ее исключительную функцию по осуществлению правосудия, которое по своей природе и предназначению должно обеспечивать эффективную реализацию данного права. По смыслу статьи 57 Конституции Российской Федерации во взаимосвязи с указанными конституционными предписаниями, при рассмотрении спора между налогоплательщиком и налоговым органом, в том числе относительно сумм налоговых платежей, критерий законно установленного налога – применительно к конкретным правоотношениям – предполагает разрешение этого спора не только в соответствии с устанавливающим тот или иной налог законом, но и в законных процедурах. Если же налогоплательщик обязывается к уплате налоговых платежей на основании административного решения, принятого вопреки действующему судебному акту, то такие платежи не могут считаться соответствующими данному критерию. Принудительное изъятие имущества в виде сумм налога и иных платежей, осуществленное в ненадлежащей процедуре, нарушает также судебные гарантии защиты права собственности, закрепленного статьями 8 и 35 Конституции Российской Федерации. В результате имеет место несоразмерное конституционно значимым целям, закрепленным в статье 55 (часть 3) Конституции Российской Федерации, ограничение указанных прав. Исходя из изложенного и руководствуясь частями первой и второй статьи 71, статьями 72,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содержащееся в абзацах четвертом и пятом пункта 10 статьи 89 Налогового кодекса Российской Федерации, согласно которому повторная выездная налоговая проверка налогоплательщика может проводиться вышестоящим налоговым органом в порядке контроля за деятельностью налогового органа, проводившего первоначальную выездную налоговую проверку, не соответствующим Конституции Российской Федерации, ее статьям 46 (часть 1), 57 и 118 (части 1 и 2), в той мере, в какой данное положение по смыслу, придаваемому ему сложившейся правоприменительной практикой, не исключает возможность вынесения вышестоящим налоговым органом при проведении повторной выездной налоговой проверки решения, которое влечет изменение прав и обязанностей налогоплательщика, определенных не пересмотренным и не отмененным в установленном процессуальным законом порядке судебным актом, принятым по спору того же налогоплательщика и налогового органа, осуществлявшего первоначальную выездную налоговую проверку, и тем самым вступает в противоречие с ранее установленными судом фактическими обстоятельствами и имеющимися в деле доказательствами, подтвержденными данным судебным актом.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ООО «Варм», вынесенные на основании положения, содержащегося в абзацах четвертом и пятом пункта 10 статьи 89 Налогового кодекса Российской Федерации, во всяком случае подлежат пересмотру компетентным органом в обычном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15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