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13-П/2013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17 июня 2013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ходатайству Министерства финансов Российской Федерации об официальном разъяснении Постановления Конституционного Суда Российской Федерации от 17 июня 2013 года № 13-П</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заслушав заключение судьи В.Г.Ярославцева, проводившего на основании статьи 41 Федерального конституционного закона «О Конституционном Суде Российской Федерации» предварительное изучение ходатайства Министерства финансов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По смыслу статьи 83 Федерального конституционного закона «О Конституционном Суде Российской Федерации», официальное разъяснение принятого Конституционным Судом Российской Федерации решения дается самим Конституционным Судом Российской Федерации в пределах содержания разъясняемого решения по ходатайству органов и лиц, чьи обращения послужили основанием для возбуждения производства в Конституционном Суде Российской Федерации, а также других органов и лиц, которым решение было направлено, и лишь по тем требующим дополнительного истолкования вопросам, которые были предметом рассмотрения в судебном заседании; ходатайство о даче разъяснения решения Конституционного Суда Российской Федерации не подлежит удовлетворению, если поставленные в нем вопросы не требуют какого-либо дополнительного истолкования этого решения по существу либо предполагают необходимость формулирования новых правовых позиций, не нашедших в нем отражения, или же связаны с несогласием заявителя с толкованием решения Конституционного Суда Российской Федерации правоприменительными органами, включая судебные, при разрешении конкретного дела. В силу пункта 12 части первой статьи 75 Федерального конституционного закона «О Конституционном Суде Российской Федерации» в постановлении Конституционного Суда Российской Федерации в зависимости от характера рассматриваемого вопроса и применительно к конкретным правоотношениям может быть определен порядок его вступления в силу, а также порядок, сроки и особенности исполнения. В случае, если такие специальные условия в постановлении не оговорены, действует общий порядок, предусмотренный Федеральным конституционным законом «О Конституционном Суде Российской Федерации». 5 Признав в Постановлении от 17 июня 2013 года Установленный Конституционным Судом Российской Федерации порядок исполнения Постановления от 17 июня 2013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ходатайство Министерства финансов Российской Федерации не подлежащим дальнейшему рассмотрению в заседании Конституционного Суда Российской Федерации, поскольку для разрешения поставленного заявителем вопроса не требуется официальное разъяснение Постановления Конституционного Суда Российской Федерации от 17 июня 2013 года</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данному ходатайству окончательно и обжалованию не подлежит.</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Определение подлежит опубликованию на «Официальном интернет-портале правовой информации» 8 (www.pravo.gov.ru) и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