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411945-П/2019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Миронова Валерия Васильевича на нарушение его конституционных прав пунктами 2 и 7 части 1 статьи 30 Федерального закона «О страховых пенсиях»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В.В.Миронова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В.В.Миронов оспаривает конституционность положений статьи 30 Федерального закона от 28 декабря 2013 года № 400-ФЗ «О страховых пенсиях» (в редакции, действовавшей до 1 января 2019 года), согласно которым страховая пенсия по старости назначается ранее достижения возраста, установленного статьей 8 данного Федерального закона, при наличии величины индивидуального пенсионного коэффициента в размере не менее 30 мужчинам по достижении возраста 55 лет и женщинам по достижении возраста 50 лет, если они проработали на работах с тяжелыми 2 условиями труда соответственно не менее 12 лет 6 месяцев и 10 лет и имеют страховой стаж соответственно не менее 25 лет и 20 лет; в случае, если указанные лица проработали на перечисленных работах не менее половины установленного срока и имеют требуемую продолжительность страхового стажа, страховая пенсия им назначается с уменьшением возраста, предусмотренного статьей 8 данного Федерального закона, на один год за каждые 2 года и 6 месяцев такой работы мужчинам и за каждые 2 года такой работы женщинам (пункт 2 части 1); мужчинам по достижении возраста 55 лет и женщинам по достижении возраста 50 лет, если они проработали соответственно не менее 12 лет 6 месяцев и 10 лет в качестве рабочих, мастеров (в том числе старших) непосредственно на лесозаготовках и лесосплаве, включая обслуживание механизмов и оборудования, и имеют страховой стаж соответственно не менее 25 лет и 20 лет (пункт 7 части 1). Как следует из представленных материалов, заявителю в стаж работы с тяжелыми условиями труда, предусмотренными Списком № 2 производств, работ, профессий, должностей и показателей с вредными и тяжелыми условиями труда, занятость в которых дает право на пенсию по возрасту (по старости) на льготных условиях (утвержден Постановлением Кабинета Министров СССР от 26 января 1991 года № 10), не был зачтен период работы в ЗАО «Кингисеппский леспромхоз» с 1 августа 2008 года по 31 января 2009 года в должности мастера лесосеки, как не включенный в данный Список. Этот период был зачтен в стаж работы, дающей право на назначение досрочной страховой пенсии по старости в соответствии с пунктом 7 части 1 статьи 30 Федерального закона «О страховых пенсиях». Поскольку при суммировании периодов работы с тяжелыми условиями труда и на работах в качестве рабочих, мастеров непосредственно на лесозаготовках и лесосплаве, стаж работы на соответствующих видах работ по Списку № 2 составил менее 12 лет 6 месяцев, В.В.Миронову было отказано в досрочном установлении страховой пенсии по старости, как не имеющему требуемой продолжительности стажа работы с тяжелыми условиями труда. Правильность такого отказа была подтверждена судами общей юрисдикции. 3 По мнению заявителя, оспариваемые законоположения не соответствуют статьям 1, 2, 6 (часть 2), 15 (часть 4), 17 (часть 1), 18, 19, 39 (часть 2) и 55 (часть 1) Конституции Российской Федерации, поскольку, допуская возможность суммирования периодов работы по Списку № 2 и периодов на работах в качестве рабочих, мастеров непосредственно на лесозаготовках и лесосплаве, они не позволяют снизить общеустановленный пенсионный возраст пропорционально имеющемуся стажу на соответствующих видах работ, как это предусмотрено положением пункта 2 части 1 статьи 30 Федерального закона «О страховых пенсиях», притом что работа, предусмотренная пунктом 7 части 1 статьи 30 названного Федерального закона, до 1 января 1992 года включалась в стаж, дающий право на назначение пенсии на льготных условиях по Списку № 2. Этим ограничивается его право на досрочное пенсионное обеспечение.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Устанавливая правовые основания и условия назначения пенсий и предусматривая для отдельных категорий граждан, занятых определенной профессиональной деятельностью, возможность досрочного назначения страховой пенсии по старости, федеральный законодатель связывает право на назначение пенсии ранее достижения общеустановленного пенсионного возраста не с любой работой в конкретной сфере профессиональной деятельности, а лишь с такой, выполнение которой сопряжено с неблагоприятным воздействием различного рода факторов, повышенными психофизиологическими нагрузками, обусловленными спецификой и характером труда. В частности, федеральный законодатель предусмотрел досрочное назначение страховой пенсии по старости в связи с работой с тяжелыми условиями труда, а также работой в качестве рабочих, мастеров непосредственно на лесозаготовках и лесосплаве (пункты 1 и 7 части 1 статьи 30 Федерального закона «О страховых пенсиях»). 4 Оспариваемые положения статьи 30 Федерального закона «О страховых пенсиях», предусматривающие льготу по снижению пенсионного возраста лиц, занятых на определенных видах работ, и условие ее предоставления, направлены на реализацию права граждан на пенсионное обеспечение с учетом характера выполняемой работы и сами по себе не могут расцениваться как ущемляющее конституционные права граждан, в том числе заявителя.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Миронова Валерия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