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315583-П/2018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Самойлова Вячеслава Александровича на нарушение его конституционных прав пунктом 13 части первой статьи 83 Трудового кодекса Российской Федерации и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В.А.Самойлова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В.А.Самойловым материалы, не находит оснований для принятия его жалобы к рассмотрению. Служба в учреждениях и органах уголовно-исполнительной системы, посредством прохождения которой граждане реализуют свое право на труд, непосредственно связана с обеспечением общественного порядка, осуществляется в публичных интересах и направлена на осуществление содержания лиц, подозреваемых либо обвиняемых в совершении преступлений, подсудимых, находящихся под стражей, их охраны и конвоирования. На основании части первой статьи 21 Федерального закона от 21 июля 1998 года № 117-ФЗ «О внесении изменений и дополнений в законодательные акты Российской Федерации в связи с реформированием уголовно-исполнительной системы» на сотрудников органов внутренних дел, переходящих на службу в учреждения и органы уголовно- исполнительной системы, а также на лиц, вновь поступающих на службу в указанные учреждения и органы, впредь до принятия федерального закона о службе в уголовно-исполнительной системе распространено Положение о службе в органах внутренних дел Российской Федерации, пункт «м» части первой статьи 58 которого направлен на обеспечение прохождения службы лицами, в полной мере соответствующими требованиям к уровню профессиональной подготовки и морально-психологическим качествам сотрудников, обусловлен задачами, принципами организации и функционирования данной службы, а также специфическим характером деятельности лиц, ее проходящих, и не может расцениваться как нарушающий права сотрудников учреждений и органов уголовно- исполнительной системы в оспариваемом в жалобе аспекте. 4 Что касается пункта 13 части первой статьи 83 Трудового кодекса Российской Федерации, то данная норма направлена на упорядочение трудовых отношений, поскольку обеспечивает возможность их прекращения с лицами, в силу закона утратившими возможность реализации трудовой функции, предусмотренной трудовым договором. Данная норма распространяется на стороны трудовых отношений и конституционных прав заявителя, являвшегося сотрудником уголовно- исполнительной системы, не затрагивает. Нарушение своих прав, как следует из материалов жалобы, В.А.Самойлов усматривает в том, что его увольнение со службы имело место в период временной нетрудоспособности. Однако оспариваемые им нормы устанавливают лишь соответствующие основания увольнения и не предусматривают порядка его осуществления, разрешение вопроса о соблюдении которого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Самойлова Вячеслава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