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431656-П/2019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Сараева Алексея Сергеевича на нарушение его конституционных прав положениями Уголовно-процессуального кодекса Российской Федерации и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А.С.Сараева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А.С.Сараев, которому постановлениями судей Верховного Суда Российской Федерации от 5 июня 2018 года (с чем, в свою очередь, согласился заместитель Председателя того же Суда – решение от 10 октября 2018 года) и от 7 декабря 2018 года отказано в передаче для рассмотрения в судебном заседании суда кассационной инстанции жалоб о пересмотре вынесенных в его отношении судебных решений, просит признать не соответствующими статьям 2, 6 (часть 2), 15–19, 21 (часть 1), 33, 45, 46, 50 (часть 2), 55, 56 (часть 3) и 123 (часть 3) Конституции Российской Федерации положения: 2 статьи 293 «Последнее слово подсудимого», 38928 «Апелляционные приговор, определение и постановление», 4011 «Предмет судебного разбирательства в кассационном порядке», 4018 «Рассмотрение кассационных жалобы, представления», 40110 «Постановление судьи об отказе в передаче кассационных жалобы, представления для рассмотрения в судебном заседании суда кассационной инстанции» и 40115 «Основания отмены или изменения судебного решения при рассмотрении уголовного дела в кассационном порядке» УПК Российской Федерации, поскольку данные нормы, по утверждению заявителя, в силу своей неопределенности позволяют не предоставлять стороне защиты по ее ходатайству достаточное время для подготовки к последнему слову и не принимать мер для устранения этого нарушения в кассационном порядке, а также поскольку они не обязывают суд кассационной инстанции отвечать на все содержащиеся в кассационных жалобах доводы и ходатайства с приведением мотивов их отклонения и признавать в качестве оснований для пересмотра оспариваемых судебных решений в том числе нарушения общепризнанных принципов и норм международного права, международных договоров Российской Федерации, законодательных актов Российской Федерации, решений Конституционного Суда Российской Федерации и Верховного Суда Российской Федерации; Федерального закона от 12 августа 1995 года № 144-ФЗ «Об оперативно-розыскной деятельности», как позволяющего, со слов А.С.Сараева, провоцировать граждан на совершение преступления посредством повторного проведения проверочных закупок и оперативных экспериментов сотрудниками правоохранительных органов с привлечением одного и того же лица, от которого исходила инициатива совершения преступления.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Статья 293 УПК Российской Федерации гарантирует подсудимому право на выступление с последним словом после окончания прений сторон и не содержит каких-либо изъятий из принципа охраны прав и свобод человека и гражданина в уголовном судопроизводстве, в силу которого, в частности, суд обязан разъяснить подсудимому его права, обязанности и ответственность и обеспечить возможность осуществления этих прав (часть первая статьи 11 данного Кодекса). Названная норма не может расцениваться как препятствующая предоставлению подсудимому разумного времени, достаточного для подготовки к последнему слову. Статья 38928 УПК Российской Федерации определяет виды решений суда апелляционной инстанции и порядок их принятия (части первая и вторая), закрепляет требования к их содержанию (части третья и четвертая). Данная статья, в числе прочего обязывающая суд апелляционной инстанции указывать в апелляционных определении, постановлении основания, по которым приговор признается законным, обоснованным и справедливым, а жалоба или представление – не подлежащими удовлетворению, либо основания полной или частичной отмены или изменения обжалованного судебного решения (часть четвертая), направлена на реализацию принципа законности в уголовном судопроизводстве (определения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Сараева Алексея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