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325626-П/2018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«Торговое предприятие «Гданьск» на нарушение конституционных прав и свобод статьями 16 и 18 Закона Санкт-Петербурга «Об административных правонарушениях в Санкт-Петербурге»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ООО «Торговое предприятие «Гданьск»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Представленные материалы не свидетельствуют о применении судами в деле заявителя статьи 18 Закона Санкт-Петербурга «Об административных правонарушениях в Санкт-Петербурге», поэтому в данной части его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«Торговое предприятие «Гданьск»,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