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442758-П/2019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Монина Игоря Владимировича на нарушение его конституционных прав частью второй статьи 49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И.В.Монина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следователя отведено от участия в уголовном деле в отношении гражданина И.В.Монина лицо, ранее допущенное судом в качестве его защитника наряду с адвокатом, поскольку суд возвратил дело прокурору для устранения препятствий его рассмотрения судом. После повторного направления уголовного дела в суд для рассмотрения по существу судья отказал в удовлетворении ходатайства подсудимого о допуске к участию в деле отведенного следователем лица в качестве защитника наряду с адвокатом. 2 И.В.Монин утверждает, что часть вторая статьи 49 «Защитник» УПК Российской Федерации, как позволяющая по смыслу, придаваемому ей правоприменительной практикой, следователю при возвращении судом уголовного дела отстранить от участия в деле защитника, допущенного судом наряду с адвокатом, а суду в ходе нового разбирательства по тому же делу – вопреки воле подсудимого отказать в допуске этого защитника, нарушает права, гарантированные статьями 2, 17 (части 1 и 2), 18, 22 (часть 1), 45 (часть 2), 46 (части 1 и 2), 48, 52 и 55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Конституционный Суд Российской Федерации неоднократно подчеркивал, что защиту в досудебном производстве по уголовному делу вправе осуществлять только адвокат (Постановление от 28 января 1997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Монина Игоря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