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266536-П/2017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Гарбуса Михаила Сергеевича на нарушение его конституционных прав статьей 10 Федерального закона «О прокуратуре Российской Федерации» и пунктом 4.15 Инструкции о порядке рассмотрения обращений и приема граждан в органах прокуратуры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М.С.Гарбуса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Гарбуса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