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464783-П/2020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Наумца Дмитрия Федоровича на нарушение его конституционных прав положением части 1 статьи 4.5 и частью 3 статьи 14.13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Д.Ф.Наумца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Д.Ф.Наумец оспаривает конституционность следующих норм Кодекса Российской Федерации об административных правонарушениях: части 1 статьи 4.5, в соответствии с положением которой постановление по делу об административном правонарушении за нарушение законодательства Российской Федерации о несостоятельности (банкротстве) не может быть вынесено по истечении трех лет со дня совершения административного правонарушения; 2 части 3 статьи 14.13, устанавливающей административную ответственность за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Как следует из представленных материалов, решением Арбитражного суда Приморского края от 18 ноября 2019 года, оставленным без изменения постановлением Пятого арбитражного апелляционного суда от 30 января 2020 года, арбитражный управляющий Д.Ф.Наумец был привлечен к административной ответственности за совершение административного правонарушения, предусмотренного частью 3 статьи 14.13 КоАП Российской Федерации. Заявитель просит признать оспариваемые законоположения не соответствующими статьям 17 (часть 1), 19 (части 1 и 2), 45 (часть 1), 54 (часть 2) и 55 (часть 3) Конституции Российской Федерации, поскольку они позволяют привлекать арбитражного управляющего к административной ответственности за неисполнение обязанностей, непосредственно не предусмотренных законодательством о несостоятельности (банкротстве), а также предусматривают трехлетний срок давности привлечения к административной ответственности за нарушение данного законодательства.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3 статьи 14.13 КоАП Российской Федерации неисполнение арбитражным управляющим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влечет предупреждение или наложение административного штрафа на должностных лиц в размере от двадцати пяти тысяч до пятидесяти тысяч рублей. Как указал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гражданина Наумца Дмитрия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