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Канихова Артура Мурадиновича на нарушение его конституционных прав частью первой и пунктом 1 части второй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А.М.Канихова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Канихова Артура Мурадиновича,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