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289714-П/2017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Абатурова Ивана Николаевича на нарушение его конституционных прав частью третьей статьи 4121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И.Н.Абатурова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мирового судьи гражданин И.Н.Абатуров признан виновным в совершении преступления с назначением наказания в виде штрафа в размере 5 000 рублей; апелляционным постановлением приговор был изменен: осужденный освобожден от назначенного наказания в связи с истечением срока давности уголовного преследования. Постановлениями судей как областного суда, так и Верховного Суда Российской Федерации, с последним из которых согласился заместитель Председателя Верховного Суда Российской Федерации, в передаче кассационных жалоб осужденного об оспаривании решений судов первой и 2 второй инстанций для рассмотрения в судебном заседании судов кассационной инстанции было отказано. Тогда И.Н.Абатуров, с его слов, подал надзорную жалобу в адрес Президиума Верховного Суда Российской Федерации, однако она была расценена как очередная кассационная и возвращена без рассмотрения письмом судьи этого Суда от 10 мая 2016 года на основании статьи 40117 УПК Российской Федерации. Изучив последующее обращение И.Н.Абатурова, в котором выражалось несогласие с полученным ответом, судья Верховного Суда Российской Федерации в новом письме от 9 июня 2016 года разъяснил, что в отношении осужденного не выносилось судебных решений, подлежащих оспариванию в порядке надзора, а потому его очередная жалоба правомерно расценена в качестве кассационной.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(или 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3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Абатурова Ивана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