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473767-П/2020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Зинченко Дмитрия Александровича на нарушение его конституционных прав взаимосвязанными положениями статьи 27.12 Кодекса Российской Федерации об административных правонарушениях и раздела IV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Д.А.Зинченко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Д.А.Зинченко оспаривает конституционность раздела IV «Медицинское освидетельствование на состояние опьянения в организациях здравоохранения и оформление его результатов» Правил освидетельствования лица, которое управляет транспортным средством, на 2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(утверждены Постановлением Правительства Российской Федерации от 26 июня 2008 года № 475). Данное регулирование оспаривается заявителем во взаимосвязи с частью 6 статьи 27.12 «Отстранение от управления транспортным средством, освидетельствование на состояние алкогольного опьянения и медицинское освидетельствование на состояние опьянения» КоАП Российской Федерации. Как следует из представленных материалов, постановлением мирового судьи, оставленным без изменения вышестоящими судами, заявитель признан виновным в совершении административного правонарушения, предусмотренного частью 1 статьи 12.8 «Управление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опьянения» КоАП Российской Федерации, и ему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одиннадцать месяцев. По мнению заявителя, оспариваемые положения не соответствуют статьям 17 (часть 3), 18, 19, 45 и 55 (части 2 и 3) Конституции Российской Федерации, поскольку не предусматривают и не закрепляют в качестве обязательного приложения к акту медицинского освидетельствования бумажных носителей с записью результатов исследования проб выдыхаемого воздуха на наличие алкоголя, обеспеченных техническим средством измерения.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Медицинское освидетельствование на состояние опьянения является одной из мер обеспечения производства по делу об административном правонарушении (пункт 6 части 1 статьи 27.1 КоАП Российской Федерации). В соответствии с частью 6 статьи 27.12 КоАП Российской Федерации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Такой порядок определен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– Правила). Конституционный Суд Российской Федерации неоднократно указывал, что соблюдение предусмотренного разделами II и III Правил (пункты 4–12) порядка освидетельствования на состояние алкогольного опьянения и оформления его результатов позволяет исключить фальсифицирование доказательств, с помощью которых достоверно устанавливается, находилось ли лицо при управлении транспортным средством в состоянии алкогольного опьянения (определения от 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Зинченко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