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364183-П/2018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Панфилова Руслана Александровича на нарушение его конституционных прав частью третьей статьи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Р.А.Панфилова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24 августа 2018 года возвращена без рассмотрения очередная надзорная жалоба гражданина Р.А.Панфилова с разъяснением, что решение заместителя Председателя этого Суда, который по предшествующему обращению заявителя проверил правомерность вынесенных в его отношении судебных актов, не подлежит обжалованию в порядке главы 481 УПК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Панфилова Руслана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