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515087-П/2014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июня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«БашСпортИндустрия» на нарушение его конституционных прав частью 1 статьи 34 Федерального закона от 23 июня 2014 года № 171-ФЗ «О внесении изменений в Земельный кодекс Российской Федерации и отдельные законодательные акты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ООО «БашСпортИндустрия»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ООО «БашСпортИндустрия» оспаривает конституционность части 1 статьи 34 Федерального закона от 23 июня 2014 года № 171-ФЗ «О внесении изменений в Земельный кодекс Российской Федерации и отдельные законодательные акты Российской Федерации», предусматривающей, в частности, что до 1 марта 2018 года земельный участок, находящийся в государственной или муниципальной собственности, предоставляется лицу в аренду, постоянное (бессрочное) пользование или безвозмездное пользование в соответствии со статьями 31 и 32 Земельного 2 кодекса Российской Федерации (в редакции, действовавшей до дня вступления в силу данного Федерального закона) на основании заявления без проведения торгов, если предоставление такого земельного участка лицу предусмотрено решением о предварительном согласовании места размещения объекта, принятым до 1 марта 2015 года, но не ранее чем за три года до предоставления земельного участка. Как следует из представленных материалов, 25 июля 2014 года на основании обращения ООО «БашСпортИндустрия» орган местного самоуправления опубликовал сообщение о планируемом предоставлении земельного участка в аренду для строительства спортивно-оздоровительного комплекса (без проведения торгов), которое повлекло коллективное обращение жителей о несогласии с таким распределением земли. 14 мая 2015 года указанный орган принял постановление об утверждении акта выбора земельного участка и согласовании предварительного места размещения данного комплекса. Решением арбитражного суда, оставленным без изменения судами вышестоящих инстанций, объект незавершенного строительства, возведенный заявителем на указанном участке, признан самовольной постройкой. Определением судьи Верховного Суда Российской Федерации было отказано в передаче кассационной жалобы заявителя для рассмотрения в судебном заседании Судебной коллегии по экономическим спорам Верховного Суда Российской Федерации. При этом суды пришли к выводам, что постановление органа местного самоуправления противоречит законодательству, действовавшему на момент его принятия, и в данном деле отсутствуют доказательства, что постройка была возведена с соблюдением градостроительных и строительных правил. По мнению заявителя, оспариваемая норма Федерального закона «О внесении изменений в Земельный кодекс Российской Федерации и отдельные законодательные акты Российской Федерации» противоречит статьям 19 (часть 1) и 55 (часть 2) Конституции Российской Федерации, поскольку в силу неопределенности своего содержания допускает произвольное толкование и лишает лиц, обратившихся до принятия данного 3 закона с заявлением о предоставлении земельного участка в аренду с предварительным согласованием места размещения объекта, права на завершение процедуры предоставления земельного участка в аренду.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закрепляя, что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 (статья 9, часть 1), одновременно предусматривает, что условия и порядок пользования землей определяются на основе федерального закона (статья 36, часть 3). Оспариваемое заявителем положение принято в рамках законодательных изменений порядка предоставления земельных участков в целях строительства объектов недвижимости, направленных на признание торгов в качестве основного способа предоставления земли, находящейся в публичной собственности. Оно обеспечивает разумную преемственность ранее возникших отношений по предоставлению земельных участков, основанных на принятии уполномоченным органом решения о предварительном согласовании места размещения объекта (определения Конституционного Суда Российской Федерации от 29 марта 2016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«БашСпортИндустрия»,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