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273943-П/2017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Невского Олега Борисовича на нарушение его конституционных прав частью 3 статьи 30.15 и частью 4 статьи 30.16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Ю.М.Данилова, Л.М.Жарковой, С.Д.Князева, Л.О.Красавчиковой, С.П.Маврина, Н.В.Мельникова, Ю.Д.Рудкина, О.С.Хохряковой, рассмотрев по требованию гражданина О.Б.Невского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Конституционный Суд Российской Федерации неоднократно указывал, что Конституция Российской Федерации, гарантируя каждому право на судебную защиту его прав и свобод и на обжалование в суд решений органов государственной власти, в том числе судебной (статья 46, части 1 и 2), непосредственно не устанавливает какой-либо определенный порядок реализации указанного права; конституционное право на судебную защиту не предполагает возможность для гражданина по собственному усмотрению выбирать способ и процедуру судебного обжалования, – они определяются федеральными законами на основе Конституции Российской Федерации, ее статей 46, 123 и 128 (определения от 25 октября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Невского Олега Борисовича,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