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490208-П/2020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«Режевской щебеночный завод» на нарушение конституционных прав и свобод статьями 18, 261 и 263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ЗАО «Режевской щебеночный завод»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ЗАО «Режевской щебеночный завод» оспаривает конституционность статей 18 «Формирование состава суда», 261 «Принятие апелляционной жалобы к производству арбитражного суда» и 263 «Оставление апелляционной жалобы без движения» АПК Российской Федерации. Как следует из представленных материалов, определением арбитражного суда отказано в удовлетворении заявления конкурсного кредитора об оспаривании решения собрания кредиторов ЗАО «Режевской щебеночный завод». Определением судьи арбитражного суда апелляционной инстанции апелляционная жалоба заявителя на указанное определение 2 оставлена без движения. После устранения выявленных недостатков апелляционная жалоба была принята к производству определением другого судьи в связи с пребыванием в отпуске судьи, вынесшего определение об оставлении апелляционной жалобы без движения. По итогам рассмотрения дела в арбитражном суде апелляционной инстанции определение арбитражного суда первой инстанции отменено и вынесено новое решение – об удовлетворении заявленного требования. Арбитражный суд кассационной инстанции, оставляя постановление арбитражного суда апелляционной инстанции без изменения, отклонил довод апелляционной жалобы ответчика о незаконном составе рассматривавшего дело арбитражного суда апелляционной инстанции. Определением судьи Верховного Суда Российской Федерации отказано в передаче кассационной жалобы заявителя на судебные акты арбитражных судов апелляционной и кассационной инстанций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законоположения противоречат статьям 46 (часть 1), 47 (часть 1) и 120 (часть 1) Конституции Российской Федерации, поскольку они позволяют производить замену судьи, назначенного для рассмотрения апелляционной жалобы путем использования автоматизированной информационной системы, в течение периода, установленного для устранения недостатков оставленной без движения апелляционной жалобы, до вынесения судом определения о принятии этой апелляционной жалобы к производству, без соблюдения установленной законом процедуры замены судьи.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«Режевской щебеночный завод»,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