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494852-П/2020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Абдуллина Марата Лукмановича на нарушение его конституционных прав статьями 2.7 и 20.13 Кодекса Российской Федерации об административных правонарушениях, а также статьями 24 и 26 Федерального закона «Об оружии»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М.Л.Абдуллина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М.Л.Абдуллин оспаривает конституционность статьи 2.7 КоАП Российской Федерации, в соответствии с которой не является административным правонарушением причинение лицом вреда охраняемым законом интересам в состоянии крайней необходимости, а также статьи 20.13 того же Кодекса, устанавливающей административную ответственность за стрельбу из оружия в отведенных для этого местах с нарушением установленных правил или в не отведенных для этого местах. Кроме того, заявитель оспаривает конституционность статей 24 «Применение оружия гражданами Российской Федерации» и 26 «Аннулирование и изъятие лицензии на приобретение оружия и (или) 2 разрешения на хранение или хранение и ношение оружия» Федерального закона от 13 декабря 1996 года № 150-ФЗ «Об оружии». Как следует из представленных материалов, постановлением мирового судьи, оставленным без изменения актами вышестоящих судов, М.Л.Абдуллин был признан виновным в совершении административного правонарушения, предусмотренного частью 3 статьи 20.13 КоАП Российской Федерации (стрельба из оружия в не отведенном для этого месте в состоянии опьянения), и ему было назначено административное наказание в виде лишения права на хранение и ношение оружия на срок три года с конфискацией оружия и патронов к нему. По мнению заявителя, оспариваемые законоположения не соответствуют статьям 19 (части 1 и 2), 20 (часть 1), 22 (часть 1), 34 (часть 1), 35 (части 1 и 2), 37 (часть 1), 45 (часть 2) и 46 Конституции Российской Федерации, поскольку позволяют правоприменительным органам привлекать граждан к административной ответственности за действия, совершенные ими в состоянии крайней необходимости.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Абдуллина Марата Лукмановича,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