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459192-П/2018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Даймонда Дмитрия Руслановича на нарушение его конституционных прав частью 6 статьи 2 Федерального закона от 11 октября 2018 года № 361-ФЗ «О внесении изменений в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Д.Р.Даймонда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от 5 декабря 2019 года гражданину Д.Р.Даймонду возвращена без рассмотрения кассационная жалоба на вынесенные в его отношении и вступившие в законную силу 27 февраля 2018 года приговор мирового судьи и апелляционное определение. При этом разъяснено, что согласно части 6 статьи 2 Федерального закона от 11 октября 2018 года № 361-ФЗ «О внесении изменений в Уголовно-процессуальный кодекс Российской Федерации» кассационные жалобы на судебные решения, вступившие в законную силу до дня вступления в силу данного 2 Федерального закона (т.е. до 1 октября 2019 года), подлежат рассмотрению в порядке выборочной кассации и подаются непосредственно в соответствующий суд кассационной инстанции – кассационный суд общей юрисдикции (кассационный военный суд) или в Верховный Суд Российской Федерации. Д.Р.Даймонд просит признать противоречащей статьям 2, 4 (часть 2), 7 (часть 1), 13 (часть 5), 15 (части 1 и 2), 17 (части 1 и 3), 18, 21, 22 (часть 1), 23 (часть 1), 24 (часть 2), 27 (часть 1), 29 (части 1, 3 и 4), 30 (часть 2), 32 (части 1 и 5), 33, 41 (часть 3), 45, 46 (части 1 и 2), 47, 49 (части 2 и 3), 50 (части 2 и 3), 51 (часть 1), 52, 53, 54 (часть 2) и 123 (часть 2) Конституции Российской Федерации часть 6 статьи 2 Федерального закона от 11 октября 2018 года № 361-ФЗ. Согласно позиции заявителя, данная норма нарушает его права, поскольку позволила возвратить без рассмотрения поданную им через суд первой инстанции кассационную жалобу на вынесенные в его отношении судебные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Даймонда Дмитрия Руслановича,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