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Черненко Андрея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А.И.Черненко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А.И.Черненко, который отбывает наказание в виде пожизненного лишения свободы и которому постановлением судьи Верховного Суда Российской Федерации от 6 августа 2020 года и решением заместителя Председателя того же суда от 29 сентября 2020 года отказано в передаче для рассмотрения в судебном заседании суда надзорной инстанции жалоб о пересмотре вынесенного в его отношении определения суда кассационной (второй) инстанции от 31 января 2008 года, просит признать не соответствующими статьям 2, 17, 18, 19 (часть 1), 45, 46 (части 1 и 2), 50 (часть 2), 55 (части 2 и 3) и 123 Конституции Российской Федерации статьи 2 47 «Обвиняемый», 51 «Обязательное участие защитника», 388 «Кассационное определение», 38917 «Существенные нарушения уголовно- процессуального закона» 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не гарантируют обязательное участие защитника осужденного в судебном заседании суда кассационной (второй) инстанции, как и ведение протокола такого судебного заседания. Также А.И.Черненко просит признать противоречащими Конституции Российской Федерации вынесенные по его уголовному делу судебные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47 УПК Российской Федерации, закрепляя процессуальный статус обвиняемого, направлена на обеспечение его прав и не имеет предметом своего регулирования порядок ведения протокола судебного заседания и особенности производства в суде кассационной (второй) инстанции. При этом вопрос об обеспечении осужденного защитником в таком суде применительно к положениям статьи 51 данного Кодекса, закрепляющей случаи обязательного участия защитника,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Черненко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