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249252-П/2016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«Нерудпром» на нарушение конституционных прав и свобод пунктом 2 статьи 34 Федерального закона «О несостоятельности (банкротстве)»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ООО «Нерудпром»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Определением арбитражного суда, вынесенным в рамках дела о несостоятельности (банкротстве) акционерного общества «Холдинг- Центр» и оставленным без изменения постановлением суда апелляционной инстанции, было отказано в удовлетворении ходатайства конкурсного кредитора – ПАО «Сбербанк России» о назначении финансово- экономической экспертизы в целях выявления признаков преднамеренного 2 или фиктивного банкротства должника. При этом суд, указывая на отсутствие оснований для назначения экспертизы, исходил, в частности, из того, что временным управляющим должника в период процедуры наблюдения была проведена проверка наличия признаков фиктивного и преднамеренного банкротства в соответствии с постановлением Правительства Российской Федерации от 27 декабря 2004 года № 855 «Об утверждении Временных правил проверки арбитражным управляющим наличия признаков фиктивного и преднамеренного банкротства» и что согласно заключению о наличии (отсутствии) признаков фиктивного или преднамеренного банкротства при исследовании деятельности должника признаков фиктивного и преднамеренного банкротства не выявлено и доказательств, подтверждающих недостоверность выводов временного управляющего, кредитором не представлено, а также не представлены надлежащие и бесспорные доказательства, наличие которых могло бы быть достаточным основанием для проведения повторного анализа выявления признаков фиктивного или преднамеренного банкротства в отношении должника. Кроме того, суд, руководствуясь отдельными положениями Федерального закона от 26 октября 2002 года № 127-ФЗ «О несостоятельности (банкротстве)», в том числе пунктом 2 статьи 34, а также нормами статьи 82 АПК Российской Федерации, указал, что из данных положений не следует обязанность суда назначить экспертизу в любом случае – вопрос о назначении экспертизы отнесен на усмотрение арбитражного суда и разрешается в зависимости от необходимости разъяснения возникающих при рассмотрении дела вопросов, требующих специальных знаний.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Положение пункта 2 статьи 34 Федерального закона «О несостоятельности (банкротстве)», предоставляющее лицам, участвующим в деле о банкротстве, право обращаться в арбитражный суд с ходатайством о назначении экспертизы в целях выявления признаков преднамеренного или фиктивного банкротства и совершать предусмотренные данным Федеральным законом процессуальные действия в арбитражном процессе по делу о банкротстве и иные необходимые для реализации предоставленных прав действия, само по себе не предполагает обязательное и безусловное удовлетворение судом такого ходатайства. 4 Предусмотренное пунктом 3 статьи 50 Федерального закона «О несостоятельности (банкротстве)» и статьей 82 АПК Российской Федерации полномочие арбитражного суда по назначению экспертизы вытекает из принципа самостоятельности судебной власти и является проявлением дискреционных полномочий суда, необходимых для осуществления правосудия. При этом в соответствии с частью 4 статьи 15 АПК Российской Федерации принимаемое арбитражным судом определение об отказе в удовлетворении ходатайства о назначении экспертизы должно быть законным, обоснованным и мотивированным. Гарантией процессуальных прав лиц, участвующих в деле, выступают установленные законом процедуры проверки судебных постановлений вышестоящими судами и основания для их отмены или изменения. Таким образом, оспариваемое законоположение, рассматриваемое в системе действующего правового регулирования, не предполагает произвольного отказа в удовлетворении ходатайства о назначении экспертизы в целях выявления признаков преднамеренного или фиктивного банкротства, а потому не может рассматриваться как нарушающее конституционные права заявителя, перечисленные в жалобе.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«Нерудпром»,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