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гражданки Дашковой Инны Константиновны о разъяснении Постановления Конституционного Суда Российской Федерации от 22 апреля 2020 года № 20-П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ходатайства И.К.Дашковой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И.К.Дашкова просит разъяснить принятое в связи с ее жалобой Постановление Конституционного Суда Российской Федерации от 22 апреля 2020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Конституционным Судом Российской Федерации вынесенного им решения дается только в рамках предмета этого решения и лишь по тем требующим дополнительного истолкования вопросам, которые были предметом рассмотрения в судебном заседании; ходатайство о даче такого разъяснения не подлежит удовлетворению, если поставленные в нем вопросы не требуют какого-либо дополнительного истолкования решения или же предполагают необходимость формулирования новых правовых позиций. Постановлением Конституционного Суда Российской Федерации от 22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гражданки Дашковой Инны Константиновны о разъяснении Постановления Конституционного Суда Российской Федерации от 22 апреля 2020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