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495308-П/2020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Такырбашева Антона Кокумовича на нарушение его конституционных прав частью 1 статьи 153 и частью 11 статьи 155 Жилищного кодекса Российской Федерации, а также абзацем четвертым пункта 91 и абзацем вторым пункта 92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А.К.Такырбашева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А.К.Такырбашев оспаривает конституционность части 1 статьи 153 «Обязанность по внесению платы за жилое помещение и коммунальные услуги» и части 11 статьи 155 «Внесение платы за жилое помещение и коммунальные услуги» Жилищного кодекса Российской Федерации, а также абзаца четвертого пункта 91 и абзаца второго пункта 92 Правил предоставления коммунальных услуг собственникам и пользователям помещений в многоквартирных домах и жилых домов 2 (утверждены Постановлением Правительства Российской Федерации от 6 мая 2011 года № 354). Как следует из представленных материалов, решением суда общей юрисдикции удовлетворены исковые требования о солидарном взыскании с ряда ответчиков, в том числе с А.К.Такырбашева, задолженности по оплате жилого помещения и коммунальных услуг. По мнению А.К.Такырбашева, часть 1 статьи 153 Жилищного кодекса Российской Федерации не соответствует статьям 2, 19 (часть 1) и 40 Конституции Российской Федерации, поскольку в случае непредставления гражданами в установленные сроки показаний приборов учета допускает расчет платы за коммунальные услуги на основе нормативов потребления без предшествующего расчета исходя из среднемесячного потребления коммунального ресурса, определенного по предыдущим показаниям приборов учета за соответствующий период. Часть 11 статьи 155 Жилищного кодекса Российской Федерации, как указывает заявитель, противоречит статьям 2, 19 (часть 1) и 46 Конституции Российской Федерации, поскольку она лишает возможности произвести в судебном порядке перерасчет платы за коммунальные услуги за период временного отсутствия граждан, в том числе в случае, если такими гражданами не соблюдены порядок и сроки обращения с соответствующим заявлением, утвержденные постановлением Правительства Российской Федерации. Что касается положений абзаца четвертого пункта 91 и абзаца второго пункта 92 Правил предоставления коммунальных услуг собственникам и пользователям помещений в многоквартирных домах и жилых домов, то они, как полагает заявитель, противоречат статье 40 Конституции Российской Федерации, так как лишают права требовать перерасчета размера платы за коммунальные услуги в судебном порядке в случае истечения срока для подачи заявления о таком перерасчете и исключают произведение перерасчета без предъявления документов, подтверждающих продолжительность отсутствия потребителя.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153 Жилищного кодекса Российской Федерации, согласно которой граждане и организации обязаны своевременно и полностью вносить плату за жилое помещение и коммунальные услуги, не регулирует порядок расчета платы за коммунальную услугу в случае непредставления потребителем показаний прибора учета в установленные сроки, а потому сама по себе не может расцениваться как нарушающая конституционные права заявителя в указанном в жалобе аспекте. Положения части 11 статьи 155 Жилищного кодекса Российской Федерации в их системном единстве с положениями раздела VIII Правил предоставления коммунальных услуг собственникам и пользователям помещений в многоквартирных домах и жилых домов, в том числе абзацем четвертым пункта 91 и абзацем вторым пункта 92, устанавливают право на перерасчет размера платы за коммунальные услуги за период временного отсутствия потребителей и порядок его реализации, направлены на обеспечение баланса интересов потребителя и исполнителя, предоставляющего коммунальные услуги, и также не могут рассматриваться как нарушающие конституционные права А.К.Такырбашева. Установление же и исследование фактических обстоятельств конкретного дела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Такырбашева Антона Кокумовича,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