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352916-П/2018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Федонина Александра Анатольевича на нарушение его конституционных прав пунктом 8 части четвертой статьи 47, частью шестой статьи 49 и пунктом 3 части первой статьи 72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А.А.Федонина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досудебного производства по уголовному делу гражданина А.А.Федонина и в суде первой инстанции его интересы представляли адвокаты, ранее оказывавшие юридическую помощь другим лицам в уголовном деле, из которого было выделено его уголовное дело. С законностью такого участия согласился судья суда кассационной инстанции, отказывая постановлением от 9 июня 2017 года в передаче кассационной жалобы А.А.Федонина для рассмотрения в судебном заседании.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Федерации, определяя правовое положение обвиняемого в уголовном судопроизводстве, устанавливает, что он вправе пользоваться помощью защитника, в том числе бесплатно в случаях, предусмотренных данным Кодексом (пункт 8 части четвертой статьи 47), а для обеспечения качества оказываемой юридической помощи, предполагающей помимо прочего доверительный характер отношений адвоката с его подзащитным, вводит запрет одному и тому же лицу быть защитником двух подозреваемых или обвиняемых, если интересы одного из них противоречат интересам другого (часть шестая статьи 49), и закрепляет порядок его отвода. Так, в соответствии со статьей 72 УПК Российской Федерации защитник, представитель потерпевшего, гражданского истца или гражданского ответчика не вправе участвовать в производстве по уголовному делу, если он, в частности, оказывает или ранее оказывал юридическую помощь лицу, интересы которого противоречат интересам защищаемого им подозреваемого, обвиняемого либо 3 представляемого им потерпевшего, гражданского истца, гражданского ответчика (пункт 3 части первой); решение об отводе защитника, представителя потерпевшего, гражданского истца или гражданского ответчика принимается в порядке, установленном частью первой статьи 69 данного Кодекса (часть вторая). Согласно пункту 10 постановления Пленума Верховного Суда Российской Федерации от 30 июня 2015 года № 29 «О практике применения судами законодательства, обеспечивающего право на защиту в уголовном судопроизводстве», если между интересами обвиняемых, защиту которых осуществляет один адвокат, выявятся противоречия (признание обвинения одним и оспаривание другим по одним и тем же эпизодам дела, изобличение одним обвиняемым другого и т.п.), то такой адвокат подлежит отводу (пункт 3 части первой статьи 72 УПК Российской Федерации, подпункт 2 пункта 4 статьи 6 Федерального закона от 31 мая 2002 года № 63-ФЗ «Об адвокатской деятельности и адвокатуре в Российской Федерации» и пункт 1 статьи 13 Кодекса профессиональной этики адвоката, принятого I Всероссийским съездом адвокатов 31 января 2003 года). Приведенное правило, как неоднократно отмечал Конституционный Суд Российской Федерации, является дополнительной гарантией реализации права подозреваемого, обвиняемого на защиту, поскольку направлено на исключение каких-либо действий со стороны защитника, могущих прямо или косвенно способствовать неблагоприятному для его подзащитного исходу дела (определения от 14 октября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Федонина Александра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