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425058-П/2019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Сальниковой Ольги Владимировны на нарушение ее конституционных прав частью четвертой статьи 7, частями первой и третьей статьи 195, частью первой статьи 198 и пунктом 7 части третьей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О.В.Сальниковой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гражданки О.В.Сальниковой была назначена и проведена судебная экспертиза, с постановлением о назначении которой О.В.Сальникова была ознакомлена после ее производства. Заключение по итогам данной экспертизы наряду с другими доказательствами положено в основу обвинительного приговора, оставленного без изменения судом апелляционной инстанции (определение от 16 мая 2019 года). 2 Заявительница просит признать противоречащими статьям 2, 4 (часть 2), 15, 18, 19 (часть 1), 24 (часть 2), 45, 46 (часть 1), 49 (часть 1), 50 (часть 3), 55 (части 2 и 3), 120 (часть 2) и 123 (части 2 и 3) Конституции Российской Федерации следующие положения Уголовно-процессуального кодекса Российской Федерации: части первую и третью статьи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экспертизы», утверждая, что по смыслу, придаваемому этим нормам правоприменительной практикой, они допускают ознакомление стороны защиты с постановлением о назначении судебной экспертизы после ее проведения, лишая тем самым обвиняемого возможности реализовать права, связанные с назначением данной экспертизы; часть четвертую статьи 7 «Законность при производстве по уголовному делу» во взаимосвязи с пунктом 7 части третьей статьи 38928 «Апелляционные приговор, определение и постановление», поскольку данные нормы, по ее утверждению, в силу своей неопределенности позволяют суду апелляционной инстанции игнорировать или произвольно отклонять доводы поданной жалобы, не приводя фактические и правовые мотивы отказа в удовлетворении заявленных требований.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Сальниковой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