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281144-П/2017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Тинтипаева Сергея Владимировича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С.В.Тинтипаева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С.В.Тинтипаев, осужденный приговором районного суда от 29 октября 2014 года, обращался в Верховный Суд Российской Федерации с кассационными жалобами, которые были рассмотрены судьями данного суда (постановление судьи от 16 июля 2015 года об отказе в передаче кассационной жалобы для рассмотрения в заседании суда кассационной инстанции и письмо заместителя Председателя Верховного Суда Российской Федерации от 7 октября 2015 года), а также к Председателю Верховного Суда Российской Федерации с просьбой внести представление о возобновлении производства по уголовному делу ввиду новых 2 обстоятельств – это обращение возвращено без рассмотрения как повторная кассационная жалоба (письмо судьи Верховного Суда Российской Федерации от 13 апреля 2017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Ранее С.В.Тинтипаев обращался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Тинтипаева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