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251668-П/2016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Кубашева Руслана Казымовича на нарушение его конституционных прав частью первой статьи 75, частью первой статьи 4125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Р.К.Кубашева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75 УПК Российской Федерации в развитие статьи 50 (часть 2) Конституции Российской Федерации, предусматривающей, что при осуществлении правосудия не допускается использование доказательств, полученных с нарушением федерального закона, устанавливает, что доказательства, полученные с нарушением требований данного Кодекса, являются недопустимыми, не имеют юридической силы и не могут быть положены в основу обвинения, а также использоваться для установления любого из обстоятельств, подлежащих доказыванию при производстве по уголовному делу (часть первая), и определяет, какие доказательства относятся к недопустимым (часть вторая). Положения названной статьи уголовно-процессуального закона служат гарантией принятия законного и обоснованного решения по уголовному делу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Кубашева Руслана Казымовича,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