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442527-П/2019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Насырова Рафаиля Маркасымовича на нарушение его конституционных прав подпунктом «з» и абзацем четырнадцатым пункта 109 Положения о порядке назначения и выплаты государственных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Р.М.Насырова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Р.М.Насыров оспаривает конституционность действующих в системной взаимосвязи норм пункта 109 Положения о порядке назначения и выплаты государственных пенсий (утверждено постановлением Совета Министров СССР от 3 августа 1972 года № 590 «Об утверждении Положения о порядке назначения и выплаты государственных пенсий»), предусматривающего, что кроме работы в качестве рабочего или служащего в общий стаж работы засчитывается обучение в училищах и 2 школах системы государственных трудовых резервов и системы профессионально-технического образования (в ремесленных, железнодорожных училищах, горнопромышленных школах и училищах, школах фабрично-заводского обучения, училищах механизации сельского хозяйства, технических училищах, профессионально-технических училищах и т.д.) и в других училищах, школах и на курсах по подготовке кадров, по повышению квалификации и по переквалификации (подпункт «з»), а также закрепляющего, что при назначении на льготных условиях или в льготных размерах пенсий по старости и инвалидности рабочим и служащим, работавшим на подземных работах, на работах с вредными условиями труда и в горячих цехах и на других работах с тяжелыми условиями труда (подпункты «а» и «б» пункта 16), и пенсий по случаю потери кормильца их семьям, а также пенсий по старости работницам предприятий текстильной промышленности (подпункт «в» пункта 16) периоды, указанные в подпунктах «к» и «л», приравниваются по выбору обратившегося за назначением пенсии либо к работе, которая предшествовала данному периоду, либо к работе, которая следовала за окончанием этого периода; период, указанный в подпункте «з», приравнивается к работе, которая следовала за окончанием этого периода (абзац четырнадцатый). По мнению заявителя, оспариваемые положения нарушают его право на пенсионное обеспечение и не соответствуют статье 19 (части 1 и 2) Конституции Российской Федерации, поскольку содержат условие, не позволяющее правоприменительным органам назначить ему досрочную страховую пенсию по старости. В частности, они не позволяют включить в стаж, дающий право на назначение пенсии по старости на льготных условиях, период обучения в профессионально-техническом училище в том случае, когда период работы с вредными условиями труда по профессии, полученной в результате обучения в таком училище, следовал не непосредственно за периодом обучения, а после периода работы по той же 3 профессии, но в обычных (невредных и нетяжелых) условиях, которые не включаются в льготный стаж. Оспариваемые положения были применены в деле Р.М.Насырова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вредными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1 части 1 и часть 2 статьи 30 Федерального закона от 28 декабря 2013 года № 400-ФЗ «О страховых пенсиях»). Действуя в пределах предоставленного ему полномочия, Правительство Российской Федерации в постановлении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закрепило правовые основания определения стажа на 4 соответствующих видах работ и в подпункте «а» пункта 3 предусмотрело, что по выбору застрахованных лиц при исчислении периодов работы, указанных в абзаце третьем подпункта «а», абзаце третьем подпункта «б» и абзаце третьем подпункта «в» пункта 1 данного постановления, применяются соответствующие положения пунктов 97, 108, 109, 110, 112 и 113 Положения о порядке назначения и выплаты государственных пенсий, утвержденного постановлением Совета Министров СССР от 3 августа 1972 года № 590. Оспариваемые Р.М.Насыровым нормы Положения о порядке назначения и выплаты государственных пенсий направлены на реализацию пенсионных прав застрахованных лиц в соответствии с нормативными правовыми актами, на основании которых они были приобретены, и не могут расцениваться как ограничивающие право этих лиц на пенсионное обеспечение. Разрешение же поставленного заявителем вопроса о включении в стаж, дающий право на досрочное назначение страховой пенсии по старости, периода учебы в профессионально-техническом училище,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Насырова Рафаиля Маркасымовича,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