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385704-П/2018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Мирхайдарова Владислава Хамитовича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В.Х.Мирхайдарова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В.Х.Мирхайдарова, отбывающего наказание в виде лишения свободы в исправительной колонии строгого режима,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Федерации», поскольку внесенные им изменения не улучшают положение осужденного. 2 В.Х.Мирхайдаров просит признать указанный Федеральный закон не соответствующим статьям 19 и 55 Конституции Российской Федерации, поскольку тот, по мнению заявителя, дискриминирует осужденных, отбывающих наказание в исправительных колониях строгого и особого режима, исключая зачет времени содержания их под стражей в срок лишения свободы на тех же условиях, что и для отбывающих наказание в исправительной колонии общего режима.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Мирхайдарова Владислава Хамитовича,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