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470596-П/2020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Гартмана Андрея Алексеевича на нарушение его конституционных прав пунктом 1 части первой статьи 237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А.А.Гартмана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А.А.Гартман, осужденный по приговору суда, оспаривает конституционность пункта 1 части первой статьи 237 УПК Российской Федерации, согласно которому судья по ходатайству стороны или по собственной инициативе возвращает уголовное дело прокурору для устранения препятствий его рассмотрения судом в случаях, если обвинительное заключение, обвинительный акт или обвинительное постановление составлены с нарушением требований данного Кодекса, что 2 исключает возможность постановления судом приговора или вынесения иного решения на основе данного заключения, акта или постановления. По мнению заявителя, оспариваемое законоположение не соответствует статьям 15 (части 1 и 2), 46 (часть 1), 49 (часть 1), 50 (часть 1), 118 (части 1 и 2), 123 (часть 3) Конституции Российской Федерации в той мере, в которой оно по смыслу, придаваемому судебной практикой, позволяет суду ввиду отсутствия в обвинительном заключении сведений о способе совершения преступления, а равно любых иных сведений, подлежащих отражению в обвинительном заключении, возвращать уголовное дело прокурору для устранения таких нарушений, что фактически ставит суд в положение стороны обвинения. Как следует из представленных материалов (постановление Реутовского городского суда Московской области от 22 февраля 2018 года), суд возвратил дело прокурору в том числе ввиду того, что в судебном разбирательстве были установлены фактические обстоятельства, указывающие на необходимость предъявления подсудимому более тяжкого обвинения, сославшись при этом на Постановление Конституционного Суда Российской Федерации от 2 июля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Гартмана Андрея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