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300866-П/2017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Молоткова Андрея Евгеньевича на нарушение его конституционных прав статьей 3 Федерального закона «О внесении изменений и дополнений в Федеральный закон «О государственной регистрации юридических лиц» и статьей 9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А.Е.Молоткова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было отказано в удовлетворении требований гражданина А.Е.Молоткова к налоговому органу о признании незаконными действий по внесению записи о прекращении его статуса индивидуального предпринимателя. Суд установил, что в апреле 2004 года А.Е.Молотков, зарегистрированный в качестве индивидуального предпринимателя в 1998 году, направил в налоговый орган нотариально 2 заверенные копии паспорта гражданина Российской Федерации, свидетельства о рождении и свидетельства о государственной регистрации индивидуального предпринимателя, а в декабре 2015 года в ответ на свое заявление получил выписку из Единого государственного реестра индивидуальных предпринимателей, из которой следовало, что еще в мае 2005 года он утратил государственную регистрацию в качестве индивидуального предпринимателя на основании статьи 3 Федерального закона от 23 июня 2003 года № 76-ФЗ «О внесении изменений и дополнений в Федеральный закон «О государственной регистрации юридических лиц». Отказывая в удовлетворении требований А.Е.Молоткова, суд исходил, в частности, из того, что заявитель не исполнил обязанность по представлению заявления о внесении в Единый государственный реестр индивидуальных предпринимателей записи о нем как индивидуальном предпринимателе, зарегистрированном до 1 января 2004 года, по установленной форме, а потому регистрация его в качестве индивидуального предпринимателя утратила силу правомерно.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 Федерального закона «О внесении изменений и дополнений в Федеральный закон «О государственной регистрации юридических лиц» определяет перечень документов, которые физическое лицо, зарегистрированное в качестве индивидуального предпринимателя до вступления в силу данного Федерального закона (т.е. до 25 июня 2003 года), обязано до 1 января 2005 года представить в регистрирующий орган по месту своего жительства, устанавливает, что представление данных документов осуществляется в порядке, предусмотренном статьей 9 Федерального закона от 8 августа 2001 года № 129-ФЗ «О государственной регистрации юридических лиц и индивидуальных предпринимателей», а также что в случае неисполнения физическим лицом, зарегистрированным в качестве индивидуального предпринимателя до вступления в силу данного Федерального закона, предусмотренной названной статьей обязанности государственная регистрация данного лица в качестве индивидуального предпринимателя с 1 января 2005 года утрачивает силу. Оспариваемые законоположения, рассматриваемые во взаимосвязи с иными положениями указанных нормативных актов, направлены в том числе на создание единой системы государственной регистрации индивидуальных предпринимателей, обеспечение надлежащего учета лиц, ранее зарегистрированных в таком качестве, и не нарушают конституционные права заявителя, перечисленные в жалобе. Установление же и оценка фактических обстоятельств, имеющих значение для разрешения конкретного дела, в частности того, были ли представлены А.Е.Молотковым, зарегистрированным в качестве индивидуального предпринимателя до 1 января 2004 года, в установленном 4 порядке в регистрирующий орган все необходимые документы для сохранения статуса индивидуального предпринимателя после 1 января 2005 года,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Молоткова Андрея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