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388611-П/2019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Кривенковой Натальи Анатольевны на нарушение ее конституционных прав частями первой и второй статьи 11, частями первой и второй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Н.А.Кривенковой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Кривенковой Натальи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