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396801-П/2019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Мохова Алексея Александровича на нарушение его конституционных прав статьями 9 и 10, частью второй статьи 55 и частью третьей статьи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А.А.Мохова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постановлением суда отклонено ходатайство гражданина А.А.Мохова, отбывающего по приговору суда наказание в виде лишения свободы в исправительной колонии строгого режима, о зачете времени содержания под стражей в связи с принятием Федерального закона от 3 июля 2018 года № 186-ФЗ «О внесении изменений в статью 72 Уголовного кодекса Российской Федерации», поскольку внесенные им изменения не улучшают положение осужденного. Заявитель просит признать не соответствующими статьям 46 (часть 1), 50 (часть 3), 54 (часть 1) и 55 (часть 2) Конституции Российской Федерации 2 статьи 9 «Действие уголовного закона во времени» и 10 «Обратная сила уголовного закона», часть вторую статьи 55 «Содержание в дисциплинарной воинской части» и часть третью статьи 72 «Исчисление сроков наказаний и зачет наказания» УК Российской Федерации в редакции Федерального закона от 3 июля 2018 года № 186-ФЗ, как исключающие применительно к исправительной колонии строгого режима зачет времени содержания лица под стражей в срок лишения свободы согласно новым правилам такого зачета, которые, по мнению заявителя, улучшают его положение.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Конституции Российской Федерации федеральный законодатель предусмотрел в статье 9 УК Российской Федерации, что преступность и наказуемость деяния определяются уголовным законом, действовавшим во время совершения этого деяния, которым признается время совершения общественно опасного действия (бездействия) независимо от времени наступления последствий, а также конкретизировал в статье 10 данного Кодекса правила обратной силы уголовного закона, согласно которым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а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Мохова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