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411822-П/2019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Владимира Александровича на нарушение его конституционных прав пунктом 1 части второй и частью третьей статьи 4125, статьей 4127 и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В.А.Васильев, который отбывает наказание в виде пожизненного лишения свободы и которому постановлением судьи и решением заместителя Председателя Верховного Суда Российской Федерации отказано в передаче для рассмотрения в судебном заседании суда надзорной инстанции жалоб об оспаривании вынесенных в его отношении судебных решений, просит признать не соответствующими статьям 2, 15 (часть 4), 17 (части 1 и 2), 19 (часть 1), 21, 50 (часть 3) и 120 (часть 1) Конституции Российской Федерации, а также статьям 3, 6, 13, 14 и 46 2 Конвенции о защите прав человека и основных свобод пункт 1 части второй и часть третью статьи 4125 «Рассмотрение надзорных жалобы, представления», статью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и часть первую статьи 4129 «Основания отмены или изменения судебных решений в порядке надзора» УПК Российской Федерации. По утверждению заявителя, данные нормы нарушают его права, поскольку не предусматривают в качестве основания для пересмотра судебных решений в порядке надзора их несоответствие положениям закона, решениям Европейского Суда по правам человека и Конституционного Суда Российской Федерации, позволяя судье и заместителю Председателя Верховного Суда Российской Федерации в своих решениях отказывать в передаче жалоб для рассмотрения по существу Президиумом этого суда и приводить некорректные сведения о лице, подавшем жалобу (не отражающие наличие у него инвалидности).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4125 УПК Российской Федерации предусматривает предварительный единоличный порядок изучения судьей суда надзорной инстанции поступивших надзорных жалобы, представления, который не может расцениваться в качестве нарушающего конституционные права граждан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