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271525-П/2017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Юревича Михаила Валериевича на нарушение его конституционных прав частью третьей статьи 195, статьями 198 и 206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М.В.Юревича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Юревича Михаила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