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461469-П/2020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Котарыгина Владимира Владимировича на нарушение его конституционных прав подпунктом «г» пункта 3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В.В.Котарыгина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В.В.Котарыгин оспаривает конституционность подпункта «г» пункта 3 Положения о военно-врачебной экспертизе (утверждено постановлением Правительства Российской Федерации от 4 июля 2013 года № 565), возлагающего на военно-врачебную комиссию определение причинной связи увечий, заболеваний у военнослужащих, сотрудников, граждан, проходящих военные сборы, граждан, проходивших военную службу (приравненную службу), граждан, проходивших военные 2 сборы, прокуроров, научных и педагогических работников органов и организаций прокуратуры Российской Федерации, граждан, уволенных из органов и организаций прокуратуры, пенсионное обеспечение которых осуществляется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а также увечий, заболеваний, приведших к смерти военнослужащих, сотрудников, граждан, проходящих военные сборы, прокурорских работников, в том числе приведших к смерти лиц, застрахованных по обязательному государственному страхованию в соответствии с законодательством Российской Федерации. По мнению заявителя, оспариваемое положение, примененное в его деле судами общей юрисдикции, противоречит статьям 19 (части 1 и 2), 39 (часть 1), 41 (часть 1) и 55 (части 2 и 3) Конституции Российской Федерации, поскольку позволяет правоприменительным органам отказывать в прохождении военно-врачебной комиссии проходившим службу в органах Министерства внутренних дел Украины и уволенным по болезни до вступления Республики Крым и города Севастополя в состав субъектов Российской Федерации лицам, которые в дальнейшем приобрели гражданство Российской Федерации и право на получение пенсии в соответствии с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61 Федерального закона от 21 ноября 2011 года № 323-ФЗ «Об основах охраны здоровья граждан в Российской Федерации» порядок проведения военно-врачебной экспертизы в федеральных органах исполнительной власти и федеральных государственных органах, в которых федеральным законом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службу, военнослужащих и граждан, пребывающих в запасе, предусматривается в Положении о военно-врачебной экспертизе, утверждаемом Правительством Российской Федерации. Действуя в рамках предоставленных полномочий, Правительство Российской Федерации Постановлением от 4 июля 2013 года № 565 утвердило Положение о военно-врачебной экспертизе, в котором с учетом положений Федерального закона «Об основах охраны здоровья граждан в Российской Федерации» закрепило обязанности военно-врачебной комиссии, в том числе по определению причинной связи увечий, заболеваний лиц, в отношении которых проводится медицинское освидетельствование (подпункты «а» и «г» пункта 3). 4 Таким образом, оспариваемая норма в системе действующего правого регулирования выступает необходимым элементом механизма охраны здоровья в том числе граждан, проходивших службу в федеральных государственных органах, в которых федеральным законом предусмотрена военная служба (приравненная к ней служба), в равной мере распространяется на всех лиц, относящихся к указанной категории, и не может расцениваться как не соответствующая конституционным предписаниям и нарушающая какие-либо права заявителя, который, как следует из представленных материалов, не лишен возможности обратиться в уполномоченные органы для разрешения вопроса об изменении формулировки причин инвалидности. Разрешение же поставленного В.В.Котарыгиным вопроса связано с расширением круга лиц, подлежащих медицинскому освидетельствованию военно-врачебной комиссией, что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Котарыгина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