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450552-П/2019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Республики Кыргызстан Абдыгапарова Рыскелди Абдыгапаровича на нарушение его конституционных прав частями первой и второй статьи 154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Республики Кыргызстан Р.А.Абдыгапарова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представленных материалов, постановлением следователя от 17 февраля 2019 года возбуждено уголовное дело в отношении неустановленных лиц по признакам состава преступления, предусмотренного частью второй статьи 213 «Хулиганство» УК Российской Федерации, в связи с причинением гражданину Республики Кыргызстан Р.А.Абдыгапарову и другим лицам телесных повреждений. Впоследствии в рамках расследования этого дела установлена причастность заявителя к совершению указанного преступления, в связи с чем он был задержан, ему избрана мера пресечения в виде заключения под стражу и предъявлено соответствующее обвинение. 2 16 апреля 2019 года следователем из указанного уголовного дела (без прекращения, по утверждению Р.А.Абдыгапарова, уголовного преследования в его отношении) выделено в отдельное производство и возбуждено уголовное дело в отношении заявителя и неустановленных лиц по признакам состава преступления, предусмотренного частью второй статьи 213 УК Российской Федерации; при этом отмечено, что необходимость установления степени причиненного Р.А.Абдыгапарову вреда не отпала, о чем в ходе расследования будет принято законное решение. Кроме того, в тот же день в отношении Р.А.Абдыгапарова и неустановленных лиц возбуждено еще одно уголовное дело по признакам преступления, предусмотренного пунктами «г», «д», «з» части второй статьи 112 «Умышленное причинение средней тяжести вреда здоровью» УК Российской Федерации, соединенное в одно производство с выделенным делом, и заявителю предъявлено обвинение в совершении преступлений, ответственность за которые установлена пунктами «г», «д», «з» части второй статьи 112 и частью второй статьи 213 УК Российской Федерации. Полагая, что в производстве следователя имеются сразу два уголовных дела в отношении Р.А.Абдыгапарова по одному и тому же событию преступления, сторона защиты оспорила в порядке статьи 125 УПК Российской Федерации постановление следователя о выделении уголовного дела. Постановлением суда от 11 июня 2019 года, с которым согласился суд апелляционной инстанции, жалоба оставлена без удовлетворения с разъяснением, что оспоренное решение принято уполномоченным должностным лицом с соблюдением установленной законом процедуры, а также что его вынесение не тождественно возбуждению второго аналогичного дела, поскольку выделено уголовное дело по факту совершения заявителем преступления из дела по факту причинения ему телесных повреждений. В передаче поданной адвокатом заявителя кассационной жалобы для рассмотрения в судебном заседании суда кассационной инстанции было отказано. 3 В данной связи Р.А.Абдыгапаров просит признать не соответствующими статьям 17 (часть 1), 18, 19 (часть 1), 45 (часть 1), 46 (часть 1), 50 (часть 1) и 56 (часть 3) Конституции Российской Федерации части первую и вторую статьи 154 «Выделение уголовного дела» УПК Российской Федерации, как позволяющие органам предварительного расследования выделять из уголовного дела, по которому лицо привлечено в качестве обвиняемого, и возбуждать новое уголовное дело в отношении того же лица по тому же событию и составу преступления, осуществляя тем самым его уголовное преследование одновременно в рамках двух дел.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154 УПК Российской Федерации, предусматривая возможность выделения в отдельное производство уголовного дела в том числе в отношении иных лиц, подозреваемых или обвиняемых в совершении преступления, не связанного с деяниями, вменяемыми в вину по расследуемому уголовному делу, когда об этом становится известно в ходе предварительного расследования (пункт 3 части первой), направлена на обеспечение всесторонности и объективности разрешения уголовного дела в разумный срок и без неоправданной задержки. При этом названная статья не содержит положений, допускающих возможность выделения уголовного дела в целях осуществления уголовного преследования лица по одному и тому же обвинению одновременно в рамках нескольких дел, не предполагая, как отметил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Республики Кыргызстан Абдыгапарова Рыскелди Абдыгапаровича,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