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290038-П/2017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Турецкой Республики Акыскали Метина на нарушение его конституционных прав частью 2 статьи 18.4 и частью 2 статьи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Турецкой Республики М.Акыскали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Турецкой Республики Акыскали Метина,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