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392713-П/2019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Кирсанова Сергея Александровича на нарушение его конституционных прав частью второй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С.А.Кирсанова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(с учетом изменений, внесенных судом апелляционной инстанции) удовлетворено ходатайство гражданина С.А.Кирсанова, осужденного к пожизненному лишению свободы, о приведении вынесенных в отношении него приговоров в соответствие с действующим уголовным законом. Судьей Верховного Суда Российской Федерации отказано в передаче для рассмотрения в судебном заседании суда кассационной инстанции жалобы осужденного, в которой он ставил вопрос о пересмотре судебных решений ввиду их незаконности и необоснованности и 2 указывал, что суд, изменяя вид рецидива преступлений и исключая квалифицирующий признак по одному из приговоров, не снизил срок назначенного наказания. С.А.Кирсанов полагает, что часть вторая статьи 10 «Обратная сила уголовного закона» УК Российской Федерации противоречит статьям 19, 46 (части 1 и 2) и 54 (часть 2) Конституции Российской Федерации, поскольку по смыслу, придаваемому ей правоприменительной практикой, позволяет суду при приведении приговора в соответствие с новым уголовным законом и решении вопроса о размере наказания произвольно применять либо не применять положения Общей части данного Кодекса в связи с изменением рецидива преступлений, ставить в неравное положение лиц, отбывающих наказание, и осужденных после вступления нового уголовного закона в силу, в том числе не учитывать отраженные в приговоре мотивы, руководствуясь которыми суд назначил более строгое наказание, нежели предложенное в прениях сторон государственным обвинителем.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Кирсанова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