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489687-П/2020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«ОХАНА МАРКЕТ» на нарушение конституционных прав и свобод частью 2 статьи 23.8 и частью 1 статьи 28.3 Кодекса Российской Федерации об административных правонарушениях, а также пунктом 3.3 Перечня должностных лиц таможенных органов Российской Федерации, уполномоченных составлять протоколы об административных правонарушениях и осуществлять административное задержание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«ОХАНА МАРКЕТ»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«ОХАНА МАРКЕТ» оспаривает конституционность следующих норм Кодекса Российской Федерации об административных правонарушениях: части 2 статьи 23.8, определяющей перечень должностных лиц, уполномоченных рассматривать дела об административных правонарушениях от имени таможенных органов; 2 части 1 статьи 28.3, в соответствии с которой протоколы об административных правонарушениях, предусмотренных данным Кодексом, составляются должностными лицами органов, уполномоченных рассматривать дела об административных правонарушениях в соответствии с главой 23 данного Кодекса, в пределах компетенции соответствующего органа. Заявитель также оспаривает конституционность пункта 3.3 Перечня должностных лиц таможенных органов Российской Федерации, уполномоченных составлять протоколы об административных правонарушениях и осуществлять административное задержание (утвержден приказом Федеральной таможенной службы от 2 декабря 2014 года № 2344), содержащего наименование конкретных должностей сотрудников таможенного органа, уполномоченных составлять протоколы об административных правонарушениях и осуществлять административное задержание. Как следует из представленных материалов, постановлением Куйбышевского районного суда города Омска от 6 декабря 2019 года, оставленным без изменения вышестоящими судами, ООО «ОХАНА МАРКЕТ» было признано виновным в совершении административного правонарушения, предусмотренного частью 1 статьи 16.20 «Незаконные пользование или распоряжение условно выпущенными товарами либо арестованными товарами» КоАП Российской Федерации. По мнению заявителя, оспариваемые нормы не соответствуют статьям 18, 19, 45, 46, 47, 55 и 118 Конституции Российской Федерации, поскольку позволяют составлять протокол об административном правонарушении, предусмотренном частью 1 статьи 16.20 КоАП Российской Федерации, тем должностным лицам таможенного органа, которые на это не уполномочены.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«ОХАНА МАРКЕТ»,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