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Сенькова Александра Сергеевича на нарушение его конституционных прав частью шестой статьи 86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А.С.Сенькова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А.С.Сеньков, отбывающий наказание в виде лишения свободы, обратился в суд с ходатайством о применении к нему положений части шестой статьи 86 «Судимость» УК Российской Федерации, исключении из постановленного в отношении него приговора ссылки на опасный рецидив преступлений в связи с погашением судимостей по предыдущим приговорам и о смягчении назначенного ему наказания. Однако в удовлетворении ходатайства ему было отказано, с чем согласился суд апелляционной инстанции.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Сенькова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