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389832-П/2019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января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Викуловой Елены Геннадьевны на нарушение ее конституционных прав статьей 90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С.М.Казанцева, С.Д.Князева, А.Н.Кокотова, Л.О.Красавчиковой, Н.В.Мельникова, Ю.Д.Рудкина, О.С.Хохряковой, В.Г.Ярославцева, рассмотрев вопрос о возможности принятия жалобы гражданки Е.Г.Викуловой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Е.Г.Викулова, осужденная по приговору суда, утверждает, что статья 90 УПК Российской Федерации противоречит статьям 17 (часть 1), 18, 19 и 49 Конституции Российской Федерации в той мере, в какой по смыслу, придаваемому ей правоприменительной практикой, допускает возможность не учитывать преюдициальное значение обстоятельств, установленных вступившим в законную силу приговором и свидетельствующих о невиновности лица, привлекаемого к уголовной ответственности. 2</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90 УПК Российской Федерации предусматривает, что обстоятельства, установленные вступившим в законную силу приговором, за исключением приговора, постановленного судом в соответствии со статьей 2269, 316 или 3177 данного Кодекса, либо иным вступившим в законную силу решением суда, принятым в рамках гражданского, арбитражного или административного судопроизводства, признаются судом, прокурором, следователем, дознавателем без дополнительной проверки; при этом такие приговор или решение не могут предрешать виновность лиц, не участвовавших ранее в рассматриваемом уголовном деле. По смыслу статьи 90 УПК Российской Федерации в системе норм процессуального законодательства, обстоятельства, установленные вступившим в законную силу судебным решением, которым завершено рассмотрение дела по существу в рамках любого вида судопроизводства, имеют преюдициальное значение для суда, прокурора, следователя или дознавателя по уголовному делу в отношении лица, правовое положение которого уже определено ранее вынесенным судебным актом по другому делу. Признание преюдициального значения судебного решения предполагает, что факты, установленные судом при рассмотрении одного дела, впредь до их опровержения принимаются другим судом по другому делу в этом же или ином виде судопроизводства, если они имеют значение для разрешения данного дела. При этом закрепление в процессуальном законе преюдициального значения обстоятельств по ранее рассмотренному делу не означает предопределенности окончательных выводов суда по уголовному делу ранее состоявшимся судебным решением (Постановление Конституционного Суда Российской Федерации от 21 декабря 2011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Викуловой Елены Геннадьевны,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