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363673-П/2018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Левачева Андрея Александровича и Халунина Сергея Анатольевича на нарушение их конституционных прав статьей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 А.А.Левачева и С.А.Халунина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Вступившим в законную силу приговором суда граждане А.А.Левачев и С.А.Халунин были признаны виновными в совершении преступлений. Постановлениями судьи Верховного Суда Российской Федерации от 26 октября 2015 года отказано в передаче для рассмотрения в судебном заседании суда кассационной инстанции раздельно поданных жалоб С.А.Халунина и защитника А.А.Левачева о пересмотре вынесенных в их отношении судебных актов. Заместитель Председателя Верховного Суда Российской Федерации решением от 19 июля 2017 года также отказал в удовлетворении кассационной 2 жалобы защитника С.А.Халунина, а решением от 30 ноября 2017 года – кассационной жалобы А.А.Левачева. Последующая жалоба С.А.Халунина возвращена письмом судьи того же Суда от 29 сентября 2017 года без рассмотрения как повторная.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Левачева Андрея Александровича и Халунина Сергея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4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