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255336-П/1986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1986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Даниленко Виктора Федоровича на нарушение его конституционных прав Списком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В.Ф.Даниленко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Список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Российской Федерации, был утвержден в целях реализации мероприятий, предусмотренных Постановлением Верховного Совета Российской Федерации от 18 июня 1992 года № 3062-I «О порядке введения в действие Закона Российской Федерации «О внесении изменений и дополнений в Закон РСФСР «О социальной защите граждан, подвергшихся воздействию радиации вследствие катастрофы на Чернобыльской АЭС», на основе предложений Правительства Российской Федерации, подготовленных совместно с республиканскими общественными объединениями участников ликвидации последствий катастрофы на Чернобыльской АЭС. Будучи сформированным с учетом данных о видах работ, которые фактически были организованы в указанный период в зоне отчуждения Российской Федерации в целях ликвидации последствий чернобыльской катастрофы, названный Список является одним из элементов правового механизма признания граждан участниками ликвидации последствий 3 чернобыльской катастрофы и, действуя во взаимосвязи с положениями статьи 8, пунктов 3 и 4 части первой статьи 13, частями четвертой и пятой статьи 15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а также принятых в целях его реализации подзаконных нормативных правовых актов (в частности, постановления Правительства Российской Федерации от 25 декабря 1992 года № 1008 «О режиме территорий, подвергшихся радиоактивному загрязнению вследствие катастрофы на Чернобыльской АЭС» (Приложение № 1 «Виды деятельности и порядок ее организации в зоне отчуждения»), Порядка и условий оформления и выдачи удостоверения участника ликвидации последствий катастрофы на Чернобыльской АЭС (утвержден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8 декабря 2006 года № 727/831/165н), не предполагает возможности произвольного применения, в силу чего не может рассматриваться как нарушающий конституционные права граждан. Разрешение же в конкретном деле вопроса о возможности отнесения выполнявшихся гражданином в зоне отчуждения работ к работам по ликвидации последствий чернобыльской катастрофы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Даниленко Виктора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