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437141-П/2019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Цыганкова Алексея Николаевича на нарушение его конституционных прав статьями 86, 125, 144, 145 и 448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А.Н.Цыганкова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А.Н.Цыганков оспаривает конституционность статей 86 «Собирание доказательств», 125 «Судебный порядок рассмотрения жалоб», 144 «Порядок рассмотрения сообщения о преступлении», 145 «Решения, принимаемые по результатам рассмотрения сообщения о преступлении» и 448 «Возбуждение уголовного дела» УПК Российской Федерации. Из представленных материалов следует, что А.Н.Цыганков обращался в Следственный комитет Российской Федерации с сообщением о противоправных действиях судей судов общей юрисдикции в Оренбургской 2 области, вынесших судебные решения по его гражданскому делу. Постановлением следователя следственного органа Следственного комитета Российской Федерации в городе Орске Оренбургской области, которое постановлением суда в порядке статьи 125 УПК Российской Федерации признано законным и обоснованным, отказано в возбуждении уголовного дела ввиду отсутствия в действиях судей состава преступления. Судом апелляционной инстанции постановление суда первой инстанции оставлено без изменения. Кроме того, ранее суд отказал в принятии к рассмотрению жалобы представителя А.Н.Цыганкова постановлением, вынесенным на основании статьи 125 УПК Российской Федерации и оставленным без изменения судом апелляционной инстанции. При этом суды сочли правомерным ответ должностного лица Следственного комитета Российской Федерации, которым А.Н.Цыганков уведомлен о направлении сообщения о преступлении для проведения проверки. А.Н.Цыганков утверждает, что оспариваемые законоположения влекут неограниченное усмотрение должностных лиц правоохранительных органов при проверке сообщений о преступлениях, лишая заявителя возможности требовать назначения судебной экспертизы, содержат неопределенность относительно полномочий должностных лиц Следственного комитета Российской Федерации по рассмотрению заявлений о преступлениях лиц с особым правовым статусом (судей), а также относительно подсудности жалоб на их действия и решения, чем нарушают права, гарантированные статьями 2, 4, 6, 17–19, 21, 24, 29, 35, 45, 46, 47 (часть 2), 48–50, 52, 53, 55, 120, 123 и 136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Цыганкова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