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315991-П/2018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Потапова Алексея Николаевича на нарушение его конституционных прав статьей 80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А.Н.Потапова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71 (пункты «в», «о») Конституции Российской Федерации во взаимосвязи с ее статьями 22, 32 (часть 3), 49 (часть 1) и 50 (часть 3), федеральный законодатель вправе предусмотреть пожизненное лишение свободы как меру наказания, назначаемую осужденному за преступление по приговору суда, а также порядок и условия исполнения и отбывания данного вида наказания. Закрепляя в статье 50 (часть 3) право каждого осужденного за преступление просить о помиловании или смягчении наказания, Конституция Российской Федерации тем самым не исключает и возможность освобождения осужденного к пожизненному лишению свободы, что обязывает федерального законодателя учитывать при определении ограничений, составляющих сущность такого наказания, необходимость достижения всех целей наказания, которыми в соответствии с частью второй статьи 43 УК Российской Федерации являются не только восстановление социальной справедливости и предупреждение совершения новых преступлений, но и исправление осужденного. Соответственно, федеральный законодатель, регулируя условия отбывания пожизненного лишения свободы, обязан вводить лишь необходимые ограничения, обеспечивая, по возможности, не только правопослушное поведение осужденных в период отбывания наказания и их исправление, но и подготовку к допускаемому Конституцией Российской Федерации – на основании акта помилования, амнистии или решения суда об условно- досрочном освобождении от отбывания наказания – возможному освобождению (Постановление Конституционного Суда Российской Федерации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Потапова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